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4AB3" w14:textId="77777777" w:rsidR="00A41467" w:rsidRPr="00AB0F73" w:rsidRDefault="00A41467" w:rsidP="00081BC8">
      <w:pPr>
        <w:pStyle w:val="2"/>
        <w:widowControl w:val="0"/>
        <w:suppressAutoHyphens w:val="0"/>
        <w:spacing w:before="0" w:after="0"/>
        <w:ind w:left="5103" w:right="0" w:firstLine="0"/>
        <w:jc w:val="left"/>
        <w:rPr>
          <w:bCs/>
          <w:sz w:val="28"/>
          <w:szCs w:val="28"/>
        </w:rPr>
      </w:pPr>
      <w:r w:rsidRPr="00AB0F73">
        <w:rPr>
          <w:bCs/>
          <w:sz w:val="28"/>
          <w:szCs w:val="28"/>
        </w:rPr>
        <w:t>УТВЕРЖДЕНО</w:t>
      </w:r>
    </w:p>
    <w:p w14:paraId="288AA413" w14:textId="77777777" w:rsidR="00A41467" w:rsidRPr="00AB0F73" w:rsidRDefault="00A41467" w:rsidP="00081BC8">
      <w:pPr>
        <w:pStyle w:val="2"/>
        <w:widowControl w:val="0"/>
        <w:suppressAutoHyphens w:val="0"/>
        <w:spacing w:before="0" w:after="0"/>
        <w:ind w:left="5103" w:right="0" w:firstLine="0"/>
        <w:jc w:val="left"/>
        <w:rPr>
          <w:sz w:val="28"/>
          <w:szCs w:val="28"/>
        </w:rPr>
      </w:pPr>
      <w:r w:rsidRPr="00AB0F73">
        <w:rPr>
          <w:sz w:val="28"/>
          <w:szCs w:val="28"/>
        </w:rPr>
        <w:t xml:space="preserve">Протокол заседания </w:t>
      </w:r>
    </w:p>
    <w:p w14:paraId="69C527B8" w14:textId="77777777" w:rsidR="00A41467" w:rsidRPr="00AB0F73" w:rsidRDefault="00A41467" w:rsidP="00081BC8">
      <w:pPr>
        <w:pStyle w:val="2"/>
        <w:widowControl w:val="0"/>
        <w:suppressAutoHyphens w:val="0"/>
        <w:spacing w:before="0" w:after="0"/>
        <w:ind w:left="5103" w:right="0" w:firstLine="0"/>
        <w:jc w:val="left"/>
        <w:rPr>
          <w:sz w:val="28"/>
          <w:szCs w:val="28"/>
        </w:rPr>
      </w:pPr>
      <w:r w:rsidRPr="00AB0F73">
        <w:rPr>
          <w:sz w:val="28"/>
          <w:szCs w:val="28"/>
        </w:rPr>
        <w:t>наблюдательного совета</w:t>
      </w:r>
    </w:p>
    <w:p w14:paraId="4B91AE3C" w14:textId="77777777" w:rsidR="00A41467" w:rsidRPr="00AB0F73" w:rsidRDefault="00A41467" w:rsidP="00081BC8">
      <w:pPr>
        <w:pStyle w:val="2"/>
        <w:widowControl w:val="0"/>
        <w:suppressAutoHyphens w:val="0"/>
        <w:spacing w:before="0" w:after="0"/>
        <w:ind w:left="5103" w:right="0" w:firstLine="0"/>
        <w:jc w:val="left"/>
        <w:rPr>
          <w:sz w:val="28"/>
          <w:szCs w:val="28"/>
        </w:rPr>
      </w:pPr>
      <w:r w:rsidRPr="00AB0F73">
        <w:rPr>
          <w:sz w:val="28"/>
          <w:szCs w:val="28"/>
        </w:rPr>
        <w:t xml:space="preserve">открытого акционерного общества </w:t>
      </w:r>
    </w:p>
    <w:p w14:paraId="2ED61F52" w14:textId="77777777" w:rsidR="00A41467" w:rsidRPr="00AB0F73" w:rsidRDefault="00A41467" w:rsidP="00081BC8">
      <w:pPr>
        <w:pStyle w:val="2"/>
        <w:widowControl w:val="0"/>
        <w:suppressAutoHyphens w:val="0"/>
        <w:spacing w:before="0" w:after="0"/>
        <w:ind w:left="5103" w:right="0" w:firstLine="0"/>
        <w:jc w:val="left"/>
        <w:rPr>
          <w:sz w:val="28"/>
          <w:szCs w:val="28"/>
        </w:rPr>
      </w:pPr>
      <w:r w:rsidRPr="00AB0F73">
        <w:rPr>
          <w:sz w:val="28"/>
          <w:szCs w:val="28"/>
        </w:rPr>
        <w:t xml:space="preserve">«Пружанский РКБО» </w:t>
      </w:r>
    </w:p>
    <w:p w14:paraId="677C595D" w14:textId="05CB53B9" w:rsidR="00A41467" w:rsidRPr="006B6B2B" w:rsidRDefault="00DD05DA" w:rsidP="00081BC8">
      <w:pPr>
        <w:pStyle w:val="2"/>
        <w:widowControl w:val="0"/>
        <w:suppressAutoHyphens w:val="0"/>
        <w:spacing w:before="0" w:after="0"/>
        <w:ind w:left="5103" w:right="0" w:firstLine="0"/>
        <w:jc w:val="left"/>
        <w:rPr>
          <w:sz w:val="28"/>
          <w:szCs w:val="28"/>
          <w:lang w:val="ru-RU"/>
        </w:rPr>
      </w:pPr>
      <w:r>
        <w:rPr>
          <w:sz w:val="28"/>
          <w:szCs w:val="28"/>
          <w:lang w:val="ru-RU"/>
        </w:rPr>
        <w:t>22 июля</w:t>
      </w:r>
      <w:r w:rsidR="00A41467" w:rsidRPr="002E36C0">
        <w:rPr>
          <w:sz w:val="28"/>
          <w:szCs w:val="28"/>
        </w:rPr>
        <w:t xml:space="preserve"> 202</w:t>
      </w:r>
      <w:r>
        <w:rPr>
          <w:sz w:val="28"/>
          <w:szCs w:val="28"/>
          <w:lang w:val="ru-RU"/>
        </w:rPr>
        <w:t>6</w:t>
      </w:r>
      <w:r w:rsidR="00A41467" w:rsidRPr="002E36C0">
        <w:rPr>
          <w:sz w:val="28"/>
          <w:szCs w:val="28"/>
        </w:rPr>
        <w:t xml:space="preserve"> года №</w:t>
      </w:r>
      <w:r w:rsidR="00A41467">
        <w:rPr>
          <w:sz w:val="28"/>
          <w:szCs w:val="28"/>
        </w:rPr>
        <w:t xml:space="preserve"> </w:t>
      </w:r>
      <w:r>
        <w:rPr>
          <w:sz w:val="28"/>
          <w:szCs w:val="28"/>
          <w:lang w:val="ru-RU"/>
        </w:rPr>
        <w:t>3</w:t>
      </w:r>
    </w:p>
    <w:p w14:paraId="287D370D" w14:textId="77777777" w:rsidR="00A41467" w:rsidRPr="00AB0F73" w:rsidRDefault="00A41467" w:rsidP="00081BC8">
      <w:pPr>
        <w:pStyle w:val="2"/>
        <w:widowControl w:val="0"/>
        <w:suppressAutoHyphens w:val="0"/>
        <w:spacing w:before="0" w:after="0"/>
        <w:ind w:right="-1" w:firstLine="540"/>
        <w:jc w:val="left"/>
        <w:rPr>
          <w:sz w:val="28"/>
          <w:szCs w:val="28"/>
        </w:rPr>
      </w:pPr>
    </w:p>
    <w:p w14:paraId="66B5C7A2" w14:textId="77777777" w:rsidR="00A41467" w:rsidRPr="00AB0F73" w:rsidRDefault="00A41467" w:rsidP="00081BC8">
      <w:pPr>
        <w:pStyle w:val="ConsPlusTitle"/>
        <w:ind w:firstLine="540"/>
        <w:jc w:val="right"/>
        <w:rPr>
          <w:rFonts w:ascii="Times New Roman" w:hAnsi="Times New Roman" w:cs="Times New Roman"/>
          <w:sz w:val="28"/>
          <w:szCs w:val="28"/>
        </w:rPr>
      </w:pPr>
    </w:p>
    <w:p w14:paraId="66B890DA" w14:textId="77777777" w:rsidR="00A41467" w:rsidRPr="00AB0F73" w:rsidRDefault="00A41467" w:rsidP="00081BC8">
      <w:pPr>
        <w:pStyle w:val="ConsPlusTitle"/>
        <w:ind w:firstLine="540"/>
        <w:jc w:val="right"/>
        <w:rPr>
          <w:rFonts w:ascii="Times New Roman" w:hAnsi="Times New Roman" w:cs="Times New Roman"/>
          <w:sz w:val="28"/>
          <w:szCs w:val="28"/>
        </w:rPr>
      </w:pPr>
    </w:p>
    <w:p w14:paraId="5199F6D4" w14:textId="77777777" w:rsidR="00A41467" w:rsidRPr="00AB0F73" w:rsidRDefault="00A41467" w:rsidP="00081BC8">
      <w:pPr>
        <w:pStyle w:val="ConsPlusTitle"/>
        <w:ind w:firstLine="540"/>
        <w:jc w:val="right"/>
        <w:rPr>
          <w:rFonts w:ascii="Times New Roman" w:hAnsi="Times New Roman" w:cs="Times New Roman"/>
          <w:sz w:val="28"/>
          <w:szCs w:val="28"/>
        </w:rPr>
      </w:pPr>
    </w:p>
    <w:p w14:paraId="1A9EF19E" w14:textId="77777777" w:rsidR="00A41467" w:rsidRPr="00AB0F73" w:rsidRDefault="00A41467" w:rsidP="00081BC8">
      <w:pPr>
        <w:pStyle w:val="ConsPlusTitle"/>
        <w:ind w:firstLine="540"/>
        <w:jc w:val="center"/>
        <w:rPr>
          <w:rFonts w:ascii="Times New Roman" w:hAnsi="Times New Roman" w:cs="Times New Roman"/>
          <w:color w:val="C00000"/>
          <w:sz w:val="28"/>
          <w:szCs w:val="28"/>
        </w:rPr>
      </w:pPr>
      <w:r w:rsidRPr="00AB0F73">
        <w:rPr>
          <w:rFonts w:ascii="Times New Roman" w:hAnsi="Times New Roman" w:cs="Times New Roman"/>
          <w:color w:val="C00000"/>
          <w:sz w:val="28"/>
          <w:szCs w:val="28"/>
        </w:rPr>
        <w:t xml:space="preserve"> </w:t>
      </w:r>
    </w:p>
    <w:p w14:paraId="5EA802A1" w14:textId="77777777" w:rsidR="00A41467" w:rsidRDefault="00A41467" w:rsidP="00081BC8">
      <w:pPr>
        <w:pStyle w:val="ConsPlusTitle"/>
        <w:jc w:val="center"/>
        <w:rPr>
          <w:rFonts w:ascii="Times New Roman" w:hAnsi="Times New Roman" w:cs="Times New Roman"/>
          <w:b w:val="0"/>
          <w:sz w:val="60"/>
          <w:szCs w:val="60"/>
        </w:rPr>
      </w:pPr>
      <w:r>
        <w:rPr>
          <w:rFonts w:ascii="Times New Roman" w:hAnsi="Times New Roman" w:cs="Times New Roman"/>
          <w:b w:val="0"/>
          <w:sz w:val="60"/>
          <w:szCs w:val="60"/>
        </w:rPr>
        <w:t xml:space="preserve">ПОРЯДОК </w:t>
      </w:r>
    </w:p>
    <w:p w14:paraId="296ECB1E" w14:textId="77777777" w:rsidR="00DD05DA" w:rsidRDefault="00DD05DA" w:rsidP="00081BC8">
      <w:pPr>
        <w:pStyle w:val="ConsPlusTitle"/>
        <w:jc w:val="center"/>
        <w:rPr>
          <w:rFonts w:ascii="Times New Roman" w:hAnsi="Times New Roman" w:cs="Times New Roman"/>
          <w:b w:val="0"/>
          <w:sz w:val="60"/>
          <w:szCs w:val="60"/>
        </w:rPr>
      </w:pPr>
      <w:r w:rsidRPr="00DD05DA">
        <w:rPr>
          <w:rFonts w:ascii="Times New Roman" w:hAnsi="Times New Roman" w:cs="Times New Roman"/>
          <w:b w:val="0"/>
          <w:sz w:val="60"/>
          <w:szCs w:val="60"/>
        </w:rPr>
        <w:t xml:space="preserve">осуществления </w:t>
      </w:r>
      <w:r w:rsidRPr="0030593B">
        <w:rPr>
          <w:rFonts w:ascii="Times New Roman" w:hAnsi="Times New Roman" w:cs="Times New Roman"/>
          <w:b w:val="0"/>
          <w:sz w:val="60"/>
          <w:szCs w:val="60"/>
        </w:rPr>
        <w:t xml:space="preserve">закупок </w:t>
      </w:r>
    </w:p>
    <w:p w14:paraId="4AEFB004" w14:textId="77777777" w:rsidR="00DD05DA" w:rsidRDefault="0030593B" w:rsidP="00081BC8">
      <w:pPr>
        <w:pStyle w:val="ConsPlusTitle"/>
        <w:jc w:val="center"/>
        <w:rPr>
          <w:rFonts w:ascii="Times New Roman" w:hAnsi="Times New Roman" w:cs="Times New Roman"/>
          <w:b w:val="0"/>
          <w:sz w:val="60"/>
          <w:szCs w:val="60"/>
        </w:rPr>
      </w:pPr>
      <w:r w:rsidRPr="0030593B">
        <w:rPr>
          <w:rFonts w:ascii="Times New Roman" w:hAnsi="Times New Roman" w:cs="Times New Roman"/>
          <w:b w:val="0"/>
          <w:sz w:val="60"/>
          <w:szCs w:val="60"/>
        </w:rPr>
        <w:t xml:space="preserve">товаров (работ, услуг) </w:t>
      </w:r>
    </w:p>
    <w:p w14:paraId="6E79B839" w14:textId="1A730E13" w:rsidR="00224DBA" w:rsidRDefault="0030593B" w:rsidP="00081BC8">
      <w:pPr>
        <w:pStyle w:val="ConsPlusTitle"/>
        <w:jc w:val="center"/>
        <w:rPr>
          <w:rFonts w:ascii="Times New Roman" w:hAnsi="Times New Roman" w:cs="Times New Roman"/>
          <w:b w:val="0"/>
          <w:sz w:val="60"/>
          <w:szCs w:val="60"/>
        </w:rPr>
      </w:pPr>
      <w:r w:rsidRPr="0030593B">
        <w:rPr>
          <w:rFonts w:ascii="Times New Roman" w:hAnsi="Times New Roman" w:cs="Times New Roman"/>
          <w:b w:val="0"/>
          <w:sz w:val="60"/>
          <w:szCs w:val="60"/>
        </w:rPr>
        <w:t xml:space="preserve">за счет собственных средств </w:t>
      </w:r>
    </w:p>
    <w:p w14:paraId="4E9D4576" w14:textId="33B0F150" w:rsidR="00A41467" w:rsidRPr="00984B63" w:rsidRDefault="00DD05DA" w:rsidP="00081BC8">
      <w:pPr>
        <w:pStyle w:val="ConsPlusTitle"/>
        <w:jc w:val="center"/>
        <w:rPr>
          <w:rFonts w:ascii="Times New Roman" w:hAnsi="Times New Roman" w:cs="Times New Roman"/>
          <w:b w:val="0"/>
          <w:sz w:val="60"/>
          <w:szCs w:val="60"/>
        </w:rPr>
      </w:pPr>
      <w:r>
        <w:rPr>
          <w:rFonts w:ascii="Times New Roman" w:hAnsi="Times New Roman" w:cs="Times New Roman"/>
          <w:b w:val="0"/>
          <w:sz w:val="60"/>
          <w:szCs w:val="60"/>
        </w:rPr>
        <w:t xml:space="preserve">в </w:t>
      </w:r>
      <w:r w:rsidR="00A41467" w:rsidRPr="00984B63">
        <w:rPr>
          <w:rFonts w:ascii="Times New Roman" w:hAnsi="Times New Roman" w:cs="Times New Roman"/>
          <w:b w:val="0"/>
          <w:sz w:val="60"/>
          <w:szCs w:val="60"/>
        </w:rPr>
        <w:t>ОАО «Пружанский РКБО»</w:t>
      </w:r>
    </w:p>
    <w:p w14:paraId="027EA94C"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50316B86" w14:textId="77777777" w:rsidR="00A41467" w:rsidRPr="00AB0F73" w:rsidRDefault="00A41467" w:rsidP="00081BC8">
      <w:pPr>
        <w:pStyle w:val="ConsPlusTitle"/>
        <w:ind w:firstLine="540"/>
        <w:jc w:val="center"/>
        <w:rPr>
          <w:rFonts w:ascii="Times New Roman" w:hAnsi="Times New Roman" w:cs="Times New Roman"/>
          <w:sz w:val="28"/>
          <w:szCs w:val="28"/>
        </w:rPr>
      </w:pPr>
    </w:p>
    <w:p w14:paraId="12F6E640" w14:textId="77777777" w:rsidR="00A41467" w:rsidRPr="00AB0F73" w:rsidRDefault="00A41467" w:rsidP="00081BC8">
      <w:pPr>
        <w:pStyle w:val="ConsPlusTitle"/>
        <w:ind w:firstLine="540"/>
        <w:jc w:val="center"/>
        <w:rPr>
          <w:rFonts w:ascii="Times New Roman" w:hAnsi="Times New Roman" w:cs="Times New Roman"/>
          <w:sz w:val="28"/>
          <w:szCs w:val="28"/>
        </w:rPr>
      </w:pPr>
    </w:p>
    <w:p w14:paraId="24EBE551" w14:textId="77777777" w:rsidR="00A41467" w:rsidRPr="00AB0F73" w:rsidRDefault="00A41467" w:rsidP="00081BC8">
      <w:pPr>
        <w:pStyle w:val="ConsPlusTitle"/>
        <w:rPr>
          <w:rFonts w:ascii="Times New Roman" w:hAnsi="Times New Roman" w:cs="Times New Roman"/>
          <w:color w:val="C00000"/>
          <w:sz w:val="28"/>
          <w:szCs w:val="28"/>
        </w:rPr>
      </w:pPr>
      <w:r w:rsidRPr="00AB0F73">
        <w:rPr>
          <w:rFonts w:ascii="Times New Roman" w:hAnsi="Times New Roman" w:cs="Times New Roman"/>
          <w:sz w:val="28"/>
          <w:szCs w:val="28"/>
        </w:rPr>
        <w:t xml:space="preserve"> </w:t>
      </w:r>
    </w:p>
    <w:p w14:paraId="08C91385" w14:textId="77777777" w:rsidR="00A41467" w:rsidRDefault="00A41467" w:rsidP="00081BC8">
      <w:pPr>
        <w:pStyle w:val="ConsPlusTitle"/>
        <w:ind w:firstLine="540"/>
        <w:jc w:val="center"/>
        <w:rPr>
          <w:rFonts w:ascii="Times New Roman" w:hAnsi="Times New Roman" w:cs="Times New Roman"/>
          <w:sz w:val="28"/>
          <w:szCs w:val="28"/>
        </w:rPr>
      </w:pPr>
    </w:p>
    <w:p w14:paraId="24FE868C" w14:textId="77777777" w:rsidR="00A41467" w:rsidRDefault="00A41467" w:rsidP="00081BC8">
      <w:pPr>
        <w:pStyle w:val="ConsPlusTitle"/>
        <w:ind w:firstLine="540"/>
        <w:jc w:val="center"/>
        <w:rPr>
          <w:rFonts w:ascii="Times New Roman" w:hAnsi="Times New Roman" w:cs="Times New Roman"/>
          <w:sz w:val="28"/>
          <w:szCs w:val="28"/>
        </w:rPr>
      </w:pPr>
    </w:p>
    <w:p w14:paraId="537C694C" w14:textId="77777777" w:rsidR="00A41467" w:rsidRDefault="00A41467" w:rsidP="00081BC8">
      <w:pPr>
        <w:pStyle w:val="ConsPlusTitle"/>
        <w:ind w:firstLine="540"/>
        <w:jc w:val="center"/>
        <w:rPr>
          <w:rFonts w:ascii="Times New Roman" w:hAnsi="Times New Roman" w:cs="Times New Roman"/>
          <w:sz w:val="28"/>
          <w:szCs w:val="28"/>
        </w:rPr>
      </w:pPr>
    </w:p>
    <w:p w14:paraId="66E06A8A" w14:textId="77777777" w:rsidR="00A41467" w:rsidRPr="00AB0F73" w:rsidRDefault="00A41467" w:rsidP="00081BC8">
      <w:pPr>
        <w:pStyle w:val="ConsPlusTitle"/>
        <w:ind w:firstLine="540"/>
        <w:jc w:val="center"/>
        <w:rPr>
          <w:rFonts w:ascii="Times New Roman" w:hAnsi="Times New Roman" w:cs="Times New Roman"/>
          <w:sz w:val="28"/>
          <w:szCs w:val="28"/>
        </w:rPr>
      </w:pPr>
    </w:p>
    <w:p w14:paraId="4A64197B" w14:textId="77777777" w:rsidR="00A41467" w:rsidRPr="00AB0F73" w:rsidRDefault="00A41467" w:rsidP="00081BC8">
      <w:pPr>
        <w:pStyle w:val="ConsPlusTitle"/>
        <w:ind w:firstLine="540"/>
        <w:jc w:val="center"/>
        <w:rPr>
          <w:rFonts w:ascii="Times New Roman" w:hAnsi="Times New Roman" w:cs="Times New Roman"/>
          <w:sz w:val="28"/>
          <w:szCs w:val="28"/>
        </w:rPr>
      </w:pPr>
    </w:p>
    <w:p w14:paraId="7D326C5B" w14:textId="77777777" w:rsidR="00A41467" w:rsidRPr="00AB0F73" w:rsidRDefault="00A41467" w:rsidP="00081BC8">
      <w:pPr>
        <w:pStyle w:val="ConsPlusTitle"/>
        <w:ind w:firstLine="540"/>
        <w:jc w:val="center"/>
        <w:rPr>
          <w:rFonts w:ascii="Times New Roman" w:hAnsi="Times New Roman" w:cs="Times New Roman"/>
          <w:sz w:val="28"/>
          <w:szCs w:val="28"/>
        </w:rPr>
      </w:pPr>
    </w:p>
    <w:p w14:paraId="1273D5C0" w14:textId="77777777" w:rsidR="00A41467" w:rsidRPr="00AB0F73" w:rsidRDefault="00A41467" w:rsidP="00081BC8">
      <w:pPr>
        <w:pStyle w:val="ConsPlusTitle"/>
        <w:ind w:firstLine="540"/>
        <w:jc w:val="center"/>
        <w:rPr>
          <w:rFonts w:ascii="Times New Roman" w:hAnsi="Times New Roman" w:cs="Times New Roman"/>
          <w:sz w:val="28"/>
          <w:szCs w:val="28"/>
        </w:rPr>
      </w:pPr>
    </w:p>
    <w:p w14:paraId="00DBCF71" w14:textId="77777777" w:rsidR="00A41467" w:rsidRDefault="00A41467" w:rsidP="00081BC8">
      <w:pPr>
        <w:pStyle w:val="ConsPlusTitle"/>
        <w:ind w:firstLine="540"/>
        <w:jc w:val="center"/>
        <w:rPr>
          <w:rFonts w:ascii="Times New Roman" w:hAnsi="Times New Roman" w:cs="Times New Roman"/>
          <w:sz w:val="28"/>
          <w:szCs w:val="28"/>
        </w:rPr>
      </w:pPr>
    </w:p>
    <w:p w14:paraId="0BB1C75E" w14:textId="77777777" w:rsidR="00081BC8" w:rsidRDefault="00081BC8" w:rsidP="00081BC8">
      <w:pPr>
        <w:pStyle w:val="ConsPlusTitle"/>
        <w:ind w:firstLine="540"/>
        <w:jc w:val="center"/>
        <w:rPr>
          <w:rFonts w:ascii="Times New Roman" w:hAnsi="Times New Roman" w:cs="Times New Roman"/>
          <w:sz w:val="28"/>
          <w:szCs w:val="28"/>
        </w:rPr>
      </w:pPr>
    </w:p>
    <w:p w14:paraId="3E3A2629" w14:textId="77777777" w:rsidR="00081BC8" w:rsidRDefault="00081BC8" w:rsidP="00081BC8">
      <w:pPr>
        <w:pStyle w:val="ConsPlusTitle"/>
        <w:ind w:firstLine="540"/>
        <w:jc w:val="center"/>
        <w:rPr>
          <w:rFonts w:ascii="Times New Roman" w:hAnsi="Times New Roman" w:cs="Times New Roman"/>
          <w:sz w:val="28"/>
          <w:szCs w:val="28"/>
        </w:rPr>
      </w:pPr>
    </w:p>
    <w:p w14:paraId="57D6BD09" w14:textId="77777777" w:rsidR="00081BC8" w:rsidRDefault="00081BC8" w:rsidP="00081BC8">
      <w:pPr>
        <w:pStyle w:val="ConsPlusTitle"/>
        <w:ind w:firstLine="540"/>
        <w:jc w:val="center"/>
        <w:rPr>
          <w:rFonts w:ascii="Times New Roman" w:hAnsi="Times New Roman" w:cs="Times New Roman"/>
          <w:sz w:val="28"/>
          <w:szCs w:val="28"/>
        </w:rPr>
      </w:pPr>
    </w:p>
    <w:p w14:paraId="641EE506" w14:textId="77777777" w:rsidR="00081BC8" w:rsidRDefault="00081BC8" w:rsidP="00081BC8">
      <w:pPr>
        <w:pStyle w:val="ConsPlusTitle"/>
        <w:ind w:firstLine="540"/>
        <w:jc w:val="center"/>
        <w:rPr>
          <w:rFonts w:ascii="Times New Roman" w:hAnsi="Times New Roman" w:cs="Times New Roman"/>
          <w:sz w:val="28"/>
          <w:szCs w:val="28"/>
        </w:rPr>
      </w:pPr>
    </w:p>
    <w:p w14:paraId="10450075" w14:textId="77777777" w:rsidR="00081BC8" w:rsidRPr="00AB0F73" w:rsidRDefault="00081BC8" w:rsidP="00081BC8">
      <w:pPr>
        <w:pStyle w:val="ConsPlusTitle"/>
        <w:ind w:firstLine="540"/>
        <w:jc w:val="center"/>
        <w:rPr>
          <w:rFonts w:ascii="Times New Roman" w:hAnsi="Times New Roman" w:cs="Times New Roman"/>
          <w:sz w:val="28"/>
          <w:szCs w:val="28"/>
        </w:rPr>
      </w:pPr>
    </w:p>
    <w:p w14:paraId="422F43D9"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2A4AB047" w14:textId="77777777" w:rsidR="00A41467" w:rsidRPr="00AB0F73" w:rsidRDefault="00A41467" w:rsidP="00081BC8">
      <w:pPr>
        <w:pStyle w:val="ConsPlusTitle"/>
        <w:ind w:firstLine="540"/>
        <w:jc w:val="center"/>
        <w:rPr>
          <w:rFonts w:ascii="Times New Roman" w:hAnsi="Times New Roman" w:cs="Times New Roman"/>
          <w:b w:val="0"/>
          <w:sz w:val="28"/>
          <w:szCs w:val="28"/>
        </w:rPr>
      </w:pPr>
      <w:r w:rsidRPr="00AB0F73">
        <w:rPr>
          <w:rFonts w:ascii="Times New Roman" w:hAnsi="Times New Roman" w:cs="Times New Roman"/>
          <w:b w:val="0"/>
          <w:sz w:val="28"/>
          <w:szCs w:val="28"/>
        </w:rPr>
        <w:t>ПРУЖАНЫ</w:t>
      </w:r>
    </w:p>
    <w:p w14:paraId="0E596279" w14:textId="084AF023" w:rsidR="00A41467" w:rsidRDefault="00A41467" w:rsidP="00081BC8">
      <w:pPr>
        <w:pStyle w:val="ConsPlusTitle"/>
        <w:ind w:firstLine="540"/>
        <w:jc w:val="center"/>
        <w:rPr>
          <w:rFonts w:ascii="Times New Roman" w:hAnsi="Times New Roman" w:cs="Times New Roman"/>
          <w:b w:val="0"/>
          <w:sz w:val="28"/>
          <w:szCs w:val="28"/>
        </w:rPr>
      </w:pPr>
      <w:r w:rsidRPr="00AB0F73">
        <w:rPr>
          <w:rFonts w:ascii="Times New Roman" w:hAnsi="Times New Roman" w:cs="Times New Roman"/>
          <w:b w:val="0"/>
          <w:sz w:val="28"/>
          <w:szCs w:val="28"/>
        </w:rPr>
        <w:t>202</w:t>
      </w:r>
      <w:r w:rsidR="00DD05DA">
        <w:rPr>
          <w:rFonts w:ascii="Times New Roman" w:hAnsi="Times New Roman" w:cs="Times New Roman"/>
          <w:b w:val="0"/>
          <w:sz w:val="28"/>
          <w:szCs w:val="28"/>
        </w:rPr>
        <w:t>6</w:t>
      </w:r>
      <w:r w:rsidRPr="00AB0F73">
        <w:rPr>
          <w:rFonts w:ascii="Times New Roman" w:hAnsi="Times New Roman" w:cs="Times New Roman"/>
          <w:b w:val="0"/>
          <w:sz w:val="28"/>
          <w:szCs w:val="28"/>
        </w:rPr>
        <w:t xml:space="preserve"> г.</w:t>
      </w:r>
    </w:p>
    <w:p w14:paraId="162364CC" w14:textId="77777777" w:rsidR="00081BC8" w:rsidRDefault="00081BC8" w:rsidP="00081BC8">
      <w:pPr>
        <w:pStyle w:val="ConsPlusTitle"/>
        <w:ind w:firstLine="540"/>
        <w:jc w:val="center"/>
        <w:rPr>
          <w:rFonts w:ascii="Times New Roman" w:hAnsi="Times New Roman" w:cs="Times New Roman"/>
          <w:b w:val="0"/>
          <w:sz w:val="28"/>
          <w:szCs w:val="28"/>
        </w:rPr>
      </w:pPr>
    </w:p>
    <w:p w14:paraId="66DE995C" w14:textId="77777777" w:rsidR="00081BC8" w:rsidRDefault="00081BC8" w:rsidP="00081BC8">
      <w:pPr>
        <w:pStyle w:val="ConsPlusTitle"/>
        <w:ind w:firstLine="540"/>
        <w:jc w:val="center"/>
        <w:rPr>
          <w:rFonts w:ascii="Times New Roman" w:hAnsi="Times New Roman" w:cs="Times New Roman"/>
          <w:b w:val="0"/>
          <w:sz w:val="28"/>
          <w:szCs w:val="28"/>
        </w:rPr>
      </w:pPr>
    </w:p>
    <w:p w14:paraId="04AE418E" w14:textId="77777777" w:rsidR="00081BC8" w:rsidRDefault="00081BC8" w:rsidP="00081BC8">
      <w:pPr>
        <w:pStyle w:val="ConsPlusTitle"/>
        <w:ind w:firstLine="540"/>
        <w:jc w:val="center"/>
        <w:rPr>
          <w:rFonts w:ascii="Times New Roman" w:hAnsi="Times New Roman" w:cs="Times New Roman"/>
          <w:b w:val="0"/>
          <w:sz w:val="28"/>
          <w:szCs w:val="28"/>
        </w:rPr>
      </w:pPr>
    </w:p>
    <w:p w14:paraId="2C15A3FA" w14:textId="77777777" w:rsidR="00A41467" w:rsidRPr="00AB0F73"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rPr>
      </w:pPr>
      <w:r w:rsidRPr="00AB0F73">
        <w:rPr>
          <w:rFonts w:ascii="Times New Roman" w:hAnsi="Times New Roman"/>
          <w:sz w:val="28"/>
          <w:szCs w:val="28"/>
        </w:rPr>
        <w:lastRenderedPageBreak/>
        <w:t>ОГЛАВЛЕНИЕ</w:t>
      </w:r>
    </w:p>
    <w:p w14:paraId="55407AEC" w14:textId="77777777" w:rsidR="00A41467" w:rsidRPr="00AB0F73"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rPr>
      </w:pPr>
    </w:p>
    <w:tbl>
      <w:tblPr>
        <w:tblW w:w="7976" w:type="dxa"/>
        <w:tblInd w:w="959" w:type="dxa"/>
        <w:tblLook w:val="01E0" w:firstRow="1" w:lastRow="1" w:firstColumn="1" w:lastColumn="1" w:noHBand="0" w:noVBand="0"/>
      </w:tblPr>
      <w:tblGrid>
        <w:gridCol w:w="601"/>
        <w:gridCol w:w="6520"/>
        <w:gridCol w:w="855"/>
      </w:tblGrid>
      <w:tr w:rsidR="00A41467" w:rsidRPr="00AB0F73" w14:paraId="6B6909F0" w14:textId="77777777" w:rsidTr="00A7614A">
        <w:tc>
          <w:tcPr>
            <w:tcW w:w="601" w:type="dxa"/>
          </w:tcPr>
          <w:p w14:paraId="25B8860E"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ru-RU" w:eastAsia="ru-RU"/>
              </w:rPr>
            </w:pPr>
          </w:p>
        </w:tc>
        <w:tc>
          <w:tcPr>
            <w:tcW w:w="6520" w:type="dxa"/>
          </w:tcPr>
          <w:p w14:paraId="32FB8427"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ru-RU" w:eastAsia="ru-RU"/>
              </w:rPr>
            </w:pPr>
          </w:p>
        </w:tc>
        <w:tc>
          <w:tcPr>
            <w:tcW w:w="855" w:type="dxa"/>
          </w:tcPr>
          <w:p w14:paraId="7609A76D"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sz w:val="28"/>
                <w:szCs w:val="28"/>
                <w:lang w:val="ru-RU" w:eastAsia="ru-RU"/>
              </w:rPr>
            </w:pPr>
            <w:r w:rsidRPr="00037796">
              <w:rPr>
                <w:rFonts w:ascii="Times New Roman" w:hAnsi="Times New Roman"/>
                <w:sz w:val="28"/>
                <w:szCs w:val="28"/>
                <w:lang w:val="ru-RU" w:eastAsia="ru-RU"/>
              </w:rPr>
              <w:t>Стр.</w:t>
            </w:r>
          </w:p>
        </w:tc>
      </w:tr>
      <w:tr w:rsidR="00A7614A" w:rsidRPr="00AB0F73" w14:paraId="3D78EA1A" w14:textId="77777777" w:rsidTr="00A7614A">
        <w:tc>
          <w:tcPr>
            <w:tcW w:w="7121" w:type="dxa"/>
            <w:gridSpan w:val="2"/>
          </w:tcPr>
          <w:p w14:paraId="37AF3A71" w14:textId="77777777" w:rsidR="00A7614A" w:rsidRPr="00037796" w:rsidRDefault="00A7614A"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ru-RU" w:eastAsia="ru-RU"/>
              </w:rPr>
            </w:pPr>
            <w:r w:rsidRPr="00037796">
              <w:rPr>
                <w:rFonts w:ascii="Times New Roman" w:hAnsi="Times New Roman"/>
                <w:sz w:val="28"/>
                <w:szCs w:val="28"/>
                <w:lang w:val="ru-RU" w:eastAsia="ru-RU"/>
              </w:rPr>
              <w:t>Оглавление</w:t>
            </w:r>
          </w:p>
        </w:tc>
        <w:tc>
          <w:tcPr>
            <w:tcW w:w="855" w:type="dxa"/>
          </w:tcPr>
          <w:p w14:paraId="5861DD70" w14:textId="77777777" w:rsidR="00A7614A" w:rsidRPr="00037796" w:rsidRDefault="00A7614A"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sidRPr="00037796">
              <w:rPr>
                <w:rFonts w:ascii="Times New Roman" w:hAnsi="Times New Roman"/>
                <w:sz w:val="28"/>
                <w:szCs w:val="28"/>
                <w:lang w:val="ru-RU" w:eastAsia="ru-RU"/>
              </w:rPr>
              <w:t>2</w:t>
            </w:r>
          </w:p>
        </w:tc>
      </w:tr>
      <w:tr w:rsidR="00A41467" w:rsidRPr="00AB0F73" w14:paraId="553FECE7" w14:textId="77777777" w:rsidTr="00A7614A">
        <w:tc>
          <w:tcPr>
            <w:tcW w:w="601" w:type="dxa"/>
          </w:tcPr>
          <w:p w14:paraId="62B9CE2C"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sidRPr="00037796">
              <w:rPr>
                <w:rFonts w:ascii="Times New Roman" w:hAnsi="Times New Roman"/>
                <w:sz w:val="28"/>
                <w:szCs w:val="28"/>
                <w:lang w:val="ru-RU" w:eastAsia="ru-RU"/>
              </w:rPr>
              <w:t>1.</w:t>
            </w:r>
          </w:p>
        </w:tc>
        <w:tc>
          <w:tcPr>
            <w:tcW w:w="6520" w:type="dxa"/>
          </w:tcPr>
          <w:p w14:paraId="0D2748F3"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8"/>
                <w:szCs w:val="28"/>
                <w:lang w:val="ru-RU" w:eastAsia="ru-RU"/>
              </w:rPr>
            </w:pPr>
            <w:r w:rsidRPr="00037796">
              <w:rPr>
                <w:rFonts w:ascii="Times New Roman" w:hAnsi="Times New Roman"/>
                <w:sz w:val="28"/>
                <w:szCs w:val="28"/>
                <w:lang w:val="ru-RU" w:eastAsia="ru-RU"/>
              </w:rPr>
              <w:t>Общие положения</w:t>
            </w:r>
          </w:p>
        </w:tc>
        <w:tc>
          <w:tcPr>
            <w:tcW w:w="855" w:type="dxa"/>
          </w:tcPr>
          <w:p w14:paraId="37265963"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sidRPr="00037796">
              <w:rPr>
                <w:rFonts w:ascii="Times New Roman" w:hAnsi="Times New Roman"/>
                <w:sz w:val="28"/>
                <w:szCs w:val="28"/>
                <w:lang w:val="ru-RU" w:eastAsia="ru-RU"/>
              </w:rPr>
              <w:t>3</w:t>
            </w:r>
          </w:p>
        </w:tc>
      </w:tr>
      <w:tr w:rsidR="00A41467" w:rsidRPr="00AB0F73" w14:paraId="09DABE2C" w14:textId="77777777" w:rsidTr="00A7614A">
        <w:tc>
          <w:tcPr>
            <w:tcW w:w="601" w:type="dxa"/>
          </w:tcPr>
          <w:p w14:paraId="10702DC4"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sidRPr="00037796">
              <w:rPr>
                <w:rFonts w:ascii="Times New Roman" w:hAnsi="Times New Roman"/>
                <w:sz w:val="28"/>
                <w:szCs w:val="28"/>
                <w:lang w:val="ru-RU" w:eastAsia="ru-RU"/>
              </w:rPr>
              <w:t>2.</w:t>
            </w:r>
          </w:p>
        </w:tc>
        <w:tc>
          <w:tcPr>
            <w:tcW w:w="6520" w:type="dxa"/>
          </w:tcPr>
          <w:p w14:paraId="3A98757F" w14:textId="6E2EF087" w:rsidR="00A41467" w:rsidRPr="00BE334B" w:rsidRDefault="00BE334B" w:rsidP="00BE334B">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Лица, участвующие в процедурах закупок</w:t>
            </w:r>
          </w:p>
        </w:tc>
        <w:tc>
          <w:tcPr>
            <w:tcW w:w="855" w:type="dxa"/>
          </w:tcPr>
          <w:p w14:paraId="05E052F2" w14:textId="77777777" w:rsidR="00A41467" w:rsidRPr="00037796" w:rsidRDefault="005D6B66"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3</w:t>
            </w:r>
          </w:p>
        </w:tc>
      </w:tr>
      <w:tr w:rsidR="00A41467" w:rsidRPr="00AB0F73" w14:paraId="51374079" w14:textId="77777777" w:rsidTr="00A7614A">
        <w:tc>
          <w:tcPr>
            <w:tcW w:w="601" w:type="dxa"/>
          </w:tcPr>
          <w:p w14:paraId="27BE5090"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sidRPr="00037796">
              <w:rPr>
                <w:rFonts w:ascii="Times New Roman" w:hAnsi="Times New Roman"/>
                <w:sz w:val="28"/>
                <w:szCs w:val="28"/>
                <w:lang w:val="ru-RU" w:eastAsia="ru-RU"/>
              </w:rPr>
              <w:t>3.</w:t>
            </w:r>
          </w:p>
        </w:tc>
        <w:tc>
          <w:tcPr>
            <w:tcW w:w="6520" w:type="dxa"/>
          </w:tcPr>
          <w:p w14:paraId="4B256F17" w14:textId="4DF8289C" w:rsidR="00A41467" w:rsidRPr="00D4557B" w:rsidRDefault="00D4557B" w:rsidP="00D4557B">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Виды процедур закупок и условия их применения</w:t>
            </w:r>
          </w:p>
        </w:tc>
        <w:tc>
          <w:tcPr>
            <w:tcW w:w="855" w:type="dxa"/>
          </w:tcPr>
          <w:p w14:paraId="7623A9D5" w14:textId="1ECBDBAD" w:rsidR="00A41467" w:rsidRPr="00037796" w:rsidRDefault="00D4557B"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4</w:t>
            </w:r>
          </w:p>
        </w:tc>
      </w:tr>
      <w:tr w:rsidR="00A41467" w:rsidRPr="00AB0F73" w14:paraId="73F42B01" w14:textId="77777777" w:rsidTr="00A7614A">
        <w:tc>
          <w:tcPr>
            <w:tcW w:w="601" w:type="dxa"/>
          </w:tcPr>
          <w:p w14:paraId="4FB1319B" w14:textId="77777777" w:rsidR="00A41467" w:rsidRPr="00037796"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sidRPr="00037796">
              <w:rPr>
                <w:rFonts w:ascii="Times New Roman" w:hAnsi="Times New Roman"/>
                <w:sz w:val="28"/>
                <w:szCs w:val="28"/>
                <w:lang w:val="ru-RU" w:eastAsia="ru-RU"/>
              </w:rPr>
              <w:t>4.</w:t>
            </w:r>
          </w:p>
        </w:tc>
        <w:tc>
          <w:tcPr>
            <w:tcW w:w="6520" w:type="dxa"/>
          </w:tcPr>
          <w:p w14:paraId="5BC8E45E" w14:textId="269C2630" w:rsidR="00A41467" w:rsidRPr="00D4557B" w:rsidRDefault="00D4557B" w:rsidP="00D4557B">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Подготовка к осуществлению закупок</w:t>
            </w:r>
          </w:p>
        </w:tc>
        <w:tc>
          <w:tcPr>
            <w:tcW w:w="855" w:type="dxa"/>
          </w:tcPr>
          <w:p w14:paraId="44EDDAEA" w14:textId="5BDA7F49" w:rsidR="00A41467" w:rsidRPr="00037796" w:rsidRDefault="00D4557B"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5</w:t>
            </w:r>
          </w:p>
        </w:tc>
      </w:tr>
      <w:tr w:rsidR="00D4557B" w:rsidRPr="00AB0F73" w14:paraId="023B018A" w14:textId="77777777" w:rsidTr="00A7614A">
        <w:tc>
          <w:tcPr>
            <w:tcW w:w="601" w:type="dxa"/>
          </w:tcPr>
          <w:p w14:paraId="3AD16941" w14:textId="4148767A" w:rsidR="00D4557B" w:rsidRPr="00037796" w:rsidRDefault="00842DD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5.</w:t>
            </w:r>
          </w:p>
        </w:tc>
        <w:tc>
          <w:tcPr>
            <w:tcW w:w="6520" w:type="dxa"/>
          </w:tcPr>
          <w:p w14:paraId="0EBFC23A" w14:textId="58DB8BA4" w:rsidR="00D4557B" w:rsidRPr="009C33A6" w:rsidRDefault="00F95684" w:rsidP="00F95684">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Общие требования к проведению процедур закупок</w:t>
            </w:r>
          </w:p>
        </w:tc>
        <w:tc>
          <w:tcPr>
            <w:tcW w:w="855" w:type="dxa"/>
          </w:tcPr>
          <w:p w14:paraId="6D8AD5DA" w14:textId="3A525249" w:rsidR="00D4557B" w:rsidRDefault="00F9568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9</w:t>
            </w:r>
          </w:p>
        </w:tc>
      </w:tr>
      <w:tr w:rsidR="00D4557B" w:rsidRPr="00AB0F73" w14:paraId="76D6735C" w14:textId="77777777" w:rsidTr="00A7614A">
        <w:tc>
          <w:tcPr>
            <w:tcW w:w="601" w:type="dxa"/>
          </w:tcPr>
          <w:p w14:paraId="7781C3B8" w14:textId="5EAD7F5C" w:rsidR="00D4557B" w:rsidRPr="00037796" w:rsidRDefault="00842DD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6.</w:t>
            </w:r>
          </w:p>
        </w:tc>
        <w:tc>
          <w:tcPr>
            <w:tcW w:w="6520" w:type="dxa"/>
          </w:tcPr>
          <w:p w14:paraId="483E50A5" w14:textId="194C43B8" w:rsidR="00D4557B" w:rsidRPr="009C33A6" w:rsidRDefault="00F95684" w:rsidP="00F95684">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Порядок проведения процедуры закупки из одного источника</w:t>
            </w:r>
          </w:p>
        </w:tc>
        <w:tc>
          <w:tcPr>
            <w:tcW w:w="855" w:type="dxa"/>
          </w:tcPr>
          <w:p w14:paraId="19A8ABE0" w14:textId="08A96400" w:rsidR="00D4557B" w:rsidRDefault="00F9568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15</w:t>
            </w:r>
          </w:p>
        </w:tc>
      </w:tr>
      <w:tr w:rsidR="00D4557B" w:rsidRPr="00AB0F73" w14:paraId="317E4CBA" w14:textId="77777777" w:rsidTr="00A7614A">
        <w:tc>
          <w:tcPr>
            <w:tcW w:w="601" w:type="dxa"/>
          </w:tcPr>
          <w:p w14:paraId="4D37942B" w14:textId="17A0F69E" w:rsidR="00D4557B" w:rsidRPr="00037796" w:rsidRDefault="00842DD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7.</w:t>
            </w:r>
          </w:p>
        </w:tc>
        <w:tc>
          <w:tcPr>
            <w:tcW w:w="6520" w:type="dxa"/>
          </w:tcPr>
          <w:p w14:paraId="683C1D2C" w14:textId="1EE87140" w:rsidR="00D4557B" w:rsidRPr="009C33A6" w:rsidRDefault="00F95684" w:rsidP="00F95684">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Порядок проведения процедуры запроса ценовых предложений</w:t>
            </w:r>
          </w:p>
        </w:tc>
        <w:tc>
          <w:tcPr>
            <w:tcW w:w="855" w:type="dxa"/>
          </w:tcPr>
          <w:p w14:paraId="65380756" w14:textId="4AB412E3" w:rsidR="00D4557B" w:rsidRDefault="00F9568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16</w:t>
            </w:r>
          </w:p>
        </w:tc>
      </w:tr>
      <w:tr w:rsidR="00D4557B" w:rsidRPr="00AB0F73" w14:paraId="6D5DC4CA" w14:textId="77777777" w:rsidTr="00A7614A">
        <w:tc>
          <w:tcPr>
            <w:tcW w:w="601" w:type="dxa"/>
          </w:tcPr>
          <w:p w14:paraId="2368D171" w14:textId="49EC7153" w:rsidR="00D4557B" w:rsidRPr="00037796" w:rsidRDefault="00842DD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8.</w:t>
            </w:r>
          </w:p>
        </w:tc>
        <w:tc>
          <w:tcPr>
            <w:tcW w:w="6520" w:type="dxa"/>
          </w:tcPr>
          <w:p w14:paraId="073790F4" w14:textId="72C06E7F" w:rsidR="00D4557B" w:rsidRPr="009C33A6" w:rsidRDefault="00F95684" w:rsidP="00F95684">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Порядок проведения конкурса</w:t>
            </w:r>
          </w:p>
        </w:tc>
        <w:tc>
          <w:tcPr>
            <w:tcW w:w="855" w:type="dxa"/>
          </w:tcPr>
          <w:p w14:paraId="79C09D41" w14:textId="6362D8BA" w:rsidR="00D4557B" w:rsidRDefault="00F9568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17</w:t>
            </w:r>
          </w:p>
        </w:tc>
      </w:tr>
      <w:tr w:rsidR="00D4557B" w:rsidRPr="00AB0F73" w14:paraId="4FE92586" w14:textId="77777777" w:rsidTr="00A7614A">
        <w:tc>
          <w:tcPr>
            <w:tcW w:w="601" w:type="dxa"/>
          </w:tcPr>
          <w:p w14:paraId="01E2F013" w14:textId="1C80E900" w:rsidR="00D4557B" w:rsidRPr="00037796" w:rsidRDefault="00842DD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9.</w:t>
            </w:r>
          </w:p>
        </w:tc>
        <w:tc>
          <w:tcPr>
            <w:tcW w:w="6520" w:type="dxa"/>
          </w:tcPr>
          <w:p w14:paraId="7A20C2E5" w14:textId="6F1750F1" w:rsidR="00D4557B" w:rsidRPr="009C33A6" w:rsidRDefault="00F95684" w:rsidP="00F95684">
            <w:pPr>
              <w:widowControl w:val="0"/>
              <w:autoSpaceDE w:val="0"/>
              <w:autoSpaceDN w:val="0"/>
              <w:adjustRightInd w:val="0"/>
              <w:spacing w:after="0" w:line="240" w:lineRule="auto"/>
              <w:rPr>
                <w:rFonts w:ascii="Times New Roman" w:hAnsi="Times New Roman"/>
                <w:color w:val="000000"/>
                <w:sz w:val="28"/>
                <w:szCs w:val="28"/>
              </w:rPr>
            </w:pPr>
            <w:r w:rsidRPr="009C33A6">
              <w:rPr>
                <w:rFonts w:ascii="Times New Roman" w:hAnsi="Times New Roman"/>
                <w:color w:val="000000"/>
                <w:sz w:val="28"/>
                <w:szCs w:val="28"/>
              </w:rPr>
              <w:t>Порядок заключения, изменения и расторжения договора</w:t>
            </w:r>
          </w:p>
        </w:tc>
        <w:tc>
          <w:tcPr>
            <w:tcW w:w="855" w:type="dxa"/>
          </w:tcPr>
          <w:p w14:paraId="55E1BBA9" w14:textId="3256CDF1" w:rsidR="00D4557B" w:rsidRDefault="00F95684"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r>
              <w:rPr>
                <w:rFonts w:ascii="Times New Roman" w:hAnsi="Times New Roman"/>
                <w:sz w:val="28"/>
                <w:szCs w:val="28"/>
                <w:lang w:val="ru-RU" w:eastAsia="ru-RU"/>
              </w:rPr>
              <w:t>19</w:t>
            </w:r>
          </w:p>
        </w:tc>
      </w:tr>
      <w:tr w:rsidR="00D4557B" w:rsidRPr="00AB0F73" w14:paraId="5902B551" w14:textId="77777777" w:rsidTr="00A7614A">
        <w:tc>
          <w:tcPr>
            <w:tcW w:w="601" w:type="dxa"/>
          </w:tcPr>
          <w:p w14:paraId="1CF7C78F" w14:textId="77777777" w:rsidR="00D4557B" w:rsidRPr="00037796" w:rsidRDefault="00D4557B"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p>
        </w:tc>
        <w:tc>
          <w:tcPr>
            <w:tcW w:w="6520" w:type="dxa"/>
          </w:tcPr>
          <w:p w14:paraId="68AF8C0B" w14:textId="77777777" w:rsidR="00D4557B" w:rsidRPr="009C33A6" w:rsidRDefault="00D4557B" w:rsidP="00F95684">
            <w:pPr>
              <w:widowControl w:val="0"/>
              <w:autoSpaceDE w:val="0"/>
              <w:autoSpaceDN w:val="0"/>
              <w:adjustRightInd w:val="0"/>
              <w:spacing w:after="0" w:line="240" w:lineRule="auto"/>
              <w:rPr>
                <w:rFonts w:ascii="Times New Roman" w:hAnsi="Times New Roman"/>
                <w:color w:val="000000"/>
                <w:sz w:val="28"/>
                <w:szCs w:val="28"/>
              </w:rPr>
            </w:pPr>
          </w:p>
        </w:tc>
        <w:tc>
          <w:tcPr>
            <w:tcW w:w="855" w:type="dxa"/>
          </w:tcPr>
          <w:p w14:paraId="319C6CB2" w14:textId="77777777" w:rsidR="00D4557B" w:rsidRDefault="00D4557B"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lang w:val="ru-RU" w:eastAsia="ru-RU"/>
              </w:rPr>
            </w:pPr>
          </w:p>
        </w:tc>
      </w:tr>
    </w:tbl>
    <w:p w14:paraId="3D49EA76" w14:textId="77777777" w:rsidR="00A41467" w:rsidRPr="00AB0F73" w:rsidRDefault="00A41467" w:rsidP="00081BC8">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sz w:val="28"/>
          <w:szCs w:val="28"/>
        </w:rPr>
      </w:pPr>
      <w:r w:rsidRPr="00AB0F73">
        <w:rPr>
          <w:rFonts w:ascii="Times New Roman" w:hAnsi="Times New Roman"/>
          <w:sz w:val="28"/>
          <w:szCs w:val="28"/>
        </w:rPr>
        <w:tab/>
      </w:r>
      <w:r w:rsidRPr="00AB0F73">
        <w:rPr>
          <w:rFonts w:ascii="Times New Roman" w:hAnsi="Times New Roman"/>
          <w:sz w:val="28"/>
          <w:szCs w:val="28"/>
        </w:rPr>
        <w:tab/>
      </w:r>
      <w:r w:rsidRPr="00AB0F73">
        <w:rPr>
          <w:rFonts w:ascii="Times New Roman" w:hAnsi="Times New Roman"/>
          <w:sz w:val="28"/>
          <w:szCs w:val="28"/>
        </w:rPr>
        <w:tab/>
      </w:r>
      <w:r w:rsidRPr="00AB0F73">
        <w:rPr>
          <w:rFonts w:ascii="Times New Roman" w:hAnsi="Times New Roman"/>
          <w:sz w:val="28"/>
          <w:szCs w:val="28"/>
        </w:rPr>
        <w:tab/>
      </w:r>
      <w:r w:rsidRPr="00AB0F73">
        <w:rPr>
          <w:rFonts w:ascii="Times New Roman" w:hAnsi="Times New Roman"/>
          <w:sz w:val="28"/>
          <w:szCs w:val="28"/>
        </w:rPr>
        <w:tab/>
      </w:r>
      <w:r w:rsidRPr="00AB0F73">
        <w:rPr>
          <w:rFonts w:ascii="Times New Roman" w:hAnsi="Times New Roman"/>
          <w:sz w:val="28"/>
          <w:szCs w:val="28"/>
        </w:rPr>
        <w:tab/>
      </w:r>
      <w:r w:rsidRPr="00AB0F73">
        <w:rPr>
          <w:rFonts w:ascii="Times New Roman" w:hAnsi="Times New Roman"/>
          <w:sz w:val="28"/>
          <w:szCs w:val="28"/>
        </w:rPr>
        <w:tab/>
        <w:t xml:space="preserve"> </w:t>
      </w:r>
    </w:p>
    <w:p w14:paraId="57B49199"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45428787"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245623EE"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17AD2BCB"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6975C56A" w14:textId="77777777" w:rsidR="00A41467" w:rsidRPr="00AB0F73" w:rsidRDefault="00A41467" w:rsidP="00081BC8">
      <w:pPr>
        <w:pStyle w:val="ConsPlusTitle"/>
        <w:ind w:firstLine="540"/>
        <w:jc w:val="center"/>
        <w:rPr>
          <w:rFonts w:ascii="Times New Roman" w:hAnsi="Times New Roman" w:cs="Times New Roman"/>
          <w:sz w:val="28"/>
          <w:szCs w:val="28"/>
        </w:rPr>
      </w:pPr>
    </w:p>
    <w:p w14:paraId="662355F6" w14:textId="77777777" w:rsidR="00A41467" w:rsidRPr="00AB0F73" w:rsidRDefault="00A41467" w:rsidP="00081BC8">
      <w:pPr>
        <w:pStyle w:val="ConsPlusTitle"/>
        <w:ind w:firstLine="540"/>
        <w:jc w:val="center"/>
        <w:rPr>
          <w:rFonts w:ascii="Times New Roman" w:hAnsi="Times New Roman" w:cs="Times New Roman"/>
          <w:sz w:val="28"/>
          <w:szCs w:val="28"/>
        </w:rPr>
      </w:pPr>
    </w:p>
    <w:p w14:paraId="74A5B221" w14:textId="77777777" w:rsidR="00A41467" w:rsidRPr="00AB0F73" w:rsidRDefault="00A41467" w:rsidP="00081BC8">
      <w:pPr>
        <w:pStyle w:val="ConsPlusTitle"/>
        <w:ind w:firstLine="540"/>
        <w:rPr>
          <w:rFonts w:ascii="Times New Roman" w:hAnsi="Times New Roman" w:cs="Times New Roman"/>
          <w:color w:val="C00000"/>
          <w:sz w:val="28"/>
          <w:szCs w:val="28"/>
        </w:rPr>
      </w:pPr>
    </w:p>
    <w:p w14:paraId="13AF8E2F" w14:textId="77777777" w:rsidR="00A41467" w:rsidRPr="00AB0F73" w:rsidRDefault="00A41467" w:rsidP="00081BC8">
      <w:pPr>
        <w:pStyle w:val="ConsPlusTitle"/>
        <w:ind w:firstLine="540"/>
        <w:jc w:val="center"/>
        <w:rPr>
          <w:rFonts w:ascii="Times New Roman" w:hAnsi="Times New Roman" w:cs="Times New Roman"/>
          <w:color w:val="C00000"/>
          <w:sz w:val="28"/>
          <w:szCs w:val="28"/>
        </w:rPr>
      </w:pPr>
    </w:p>
    <w:p w14:paraId="50EE4DA8" w14:textId="77777777" w:rsidR="00A41467" w:rsidRPr="00AB0F73" w:rsidRDefault="00A41467" w:rsidP="00081BC8">
      <w:pPr>
        <w:pStyle w:val="ConsPlusTitle"/>
        <w:ind w:firstLine="540"/>
        <w:jc w:val="center"/>
        <w:rPr>
          <w:rFonts w:ascii="Times New Roman" w:hAnsi="Times New Roman" w:cs="Times New Roman"/>
          <w:b w:val="0"/>
          <w:color w:val="C00000"/>
          <w:sz w:val="28"/>
          <w:szCs w:val="28"/>
        </w:rPr>
      </w:pPr>
    </w:p>
    <w:p w14:paraId="612602CA"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0A45FAA5"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39AD37B3"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453EAADD"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102DBC27" w14:textId="77777777" w:rsidR="00A41467" w:rsidRPr="00AB0F73" w:rsidRDefault="00A41467" w:rsidP="00081BC8">
      <w:pPr>
        <w:pStyle w:val="ConsPlusTitle"/>
        <w:ind w:firstLine="540"/>
        <w:jc w:val="center"/>
        <w:rPr>
          <w:rFonts w:ascii="Times New Roman" w:hAnsi="Times New Roman" w:cs="Times New Roman"/>
          <w:b w:val="0"/>
          <w:sz w:val="28"/>
          <w:szCs w:val="28"/>
        </w:rPr>
      </w:pPr>
    </w:p>
    <w:p w14:paraId="4597CBCE" w14:textId="77777777" w:rsidR="00A41467" w:rsidRPr="00AB0F73" w:rsidRDefault="00A41467" w:rsidP="00081BC8">
      <w:pPr>
        <w:pStyle w:val="ConsPlusTitle"/>
        <w:rPr>
          <w:rFonts w:ascii="Times New Roman" w:hAnsi="Times New Roman" w:cs="Times New Roman"/>
          <w:b w:val="0"/>
          <w:sz w:val="28"/>
          <w:szCs w:val="28"/>
        </w:rPr>
      </w:pPr>
    </w:p>
    <w:p w14:paraId="6B727B0B" w14:textId="77777777" w:rsidR="00A41467" w:rsidRPr="00AB0F73" w:rsidRDefault="00A41467" w:rsidP="00081BC8">
      <w:pPr>
        <w:pStyle w:val="ConsPlusTitle"/>
        <w:rPr>
          <w:rFonts w:ascii="Times New Roman" w:hAnsi="Times New Roman" w:cs="Times New Roman"/>
          <w:b w:val="0"/>
          <w:sz w:val="28"/>
          <w:szCs w:val="28"/>
        </w:rPr>
      </w:pPr>
    </w:p>
    <w:p w14:paraId="21E753B4" w14:textId="77777777" w:rsidR="00A41467" w:rsidRPr="00AB0F73" w:rsidRDefault="00A41467" w:rsidP="00081BC8">
      <w:pPr>
        <w:pStyle w:val="ConsPlusTitle"/>
        <w:rPr>
          <w:rFonts w:ascii="Times New Roman" w:hAnsi="Times New Roman" w:cs="Times New Roman"/>
          <w:b w:val="0"/>
          <w:sz w:val="28"/>
          <w:szCs w:val="28"/>
        </w:rPr>
      </w:pPr>
    </w:p>
    <w:p w14:paraId="4282D9DC" w14:textId="77777777" w:rsidR="00A41467" w:rsidRPr="00AB0F73" w:rsidRDefault="00A41467" w:rsidP="00081BC8">
      <w:pPr>
        <w:pStyle w:val="ConsPlusTitle"/>
        <w:rPr>
          <w:rFonts w:ascii="Times New Roman" w:hAnsi="Times New Roman" w:cs="Times New Roman"/>
          <w:b w:val="0"/>
          <w:sz w:val="28"/>
          <w:szCs w:val="28"/>
        </w:rPr>
      </w:pPr>
    </w:p>
    <w:p w14:paraId="30ECB2FA" w14:textId="77777777" w:rsidR="00A41467" w:rsidRPr="00AB0F73" w:rsidRDefault="00A41467" w:rsidP="00081BC8">
      <w:pPr>
        <w:pStyle w:val="ConsPlusTitle"/>
        <w:rPr>
          <w:rFonts w:ascii="Times New Roman" w:hAnsi="Times New Roman" w:cs="Times New Roman"/>
          <w:b w:val="0"/>
          <w:sz w:val="28"/>
          <w:szCs w:val="28"/>
        </w:rPr>
      </w:pPr>
    </w:p>
    <w:p w14:paraId="039AE370" w14:textId="77777777" w:rsidR="00A41467" w:rsidRPr="00AB0F73" w:rsidRDefault="00A41467" w:rsidP="00081BC8">
      <w:pPr>
        <w:pStyle w:val="ConsPlusTitle"/>
        <w:rPr>
          <w:rFonts w:ascii="Times New Roman" w:hAnsi="Times New Roman" w:cs="Times New Roman"/>
          <w:b w:val="0"/>
          <w:sz w:val="28"/>
          <w:szCs w:val="28"/>
        </w:rPr>
      </w:pPr>
    </w:p>
    <w:p w14:paraId="6813DF28" w14:textId="77777777" w:rsidR="00A41467" w:rsidRPr="00AB0F73" w:rsidRDefault="00A41467" w:rsidP="00081BC8">
      <w:pPr>
        <w:pStyle w:val="ConsPlusTitle"/>
        <w:rPr>
          <w:rFonts w:ascii="Times New Roman" w:hAnsi="Times New Roman" w:cs="Times New Roman"/>
          <w:b w:val="0"/>
          <w:sz w:val="28"/>
          <w:szCs w:val="28"/>
        </w:rPr>
      </w:pPr>
    </w:p>
    <w:p w14:paraId="5D64E675" w14:textId="77777777" w:rsidR="00A41467" w:rsidRDefault="00A41467" w:rsidP="00081BC8">
      <w:pPr>
        <w:pStyle w:val="ConsPlusTitle"/>
        <w:rPr>
          <w:rFonts w:ascii="Times New Roman" w:hAnsi="Times New Roman" w:cs="Times New Roman"/>
          <w:b w:val="0"/>
          <w:sz w:val="28"/>
          <w:szCs w:val="28"/>
        </w:rPr>
      </w:pPr>
    </w:p>
    <w:p w14:paraId="02EA0A0C" w14:textId="77777777" w:rsidR="00081BC8" w:rsidRDefault="00081BC8" w:rsidP="00081BC8">
      <w:pPr>
        <w:pStyle w:val="ConsPlusTitle"/>
        <w:rPr>
          <w:rFonts w:ascii="Times New Roman" w:hAnsi="Times New Roman" w:cs="Times New Roman"/>
          <w:b w:val="0"/>
          <w:sz w:val="28"/>
          <w:szCs w:val="28"/>
        </w:rPr>
      </w:pPr>
    </w:p>
    <w:p w14:paraId="67902548" w14:textId="77777777" w:rsidR="00081BC8" w:rsidRDefault="00081BC8" w:rsidP="00081BC8">
      <w:pPr>
        <w:pStyle w:val="ConsPlusTitle"/>
        <w:rPr>
          <w:rFonts w:ascii="Times New Roman" w:hAnsi="Times New Roman" w:cs="Times New Roman"/>
          <w:b w:val="0"/>
          <w:sz w:val="28"/>
          <w:szCs w:val="28"/>
        </w:rPr>
      </w:pPr>
    </w:p>
    <w:p w14:paraId="1FF31A78" w14:textId="77777777" w:rsidR="00081BC8" w:rsidRPr="00AB0F73" w:rsidRDefault="00081BC8" w:rsidP="00081BC8">
      <w:pPr>
        <w:pStyle w:val="ConsPlusTitle"/>
        <w:rPr>
          <w:rFonts w:ascii="Times New Roman" w:hAnsi="Times New Roman" w:cs="Times New Roman"/>
          <w:b w:val="0"/>
          <w:sz w:val="28"/>
          <w:szCs w:val="28"/>
        </w:rPr>
      </w:pPr>
    </w:p>
    <w:p w14:paraId="4C4B39DF" w14:textId="77777777" w:rsidR="00A41467" w:rsidRPr="00AB0F73" w:rsidRDefault="00A41467" w:rsidP="00081BC8">
      <w:pPr>
        <w:pStyle w:val="ConsPlusTitle"/>
        <w:rPr>
          <w:rFonts w:ascii="Times New Roman" w:hAnsi="Times New Roman" w:cs="Times New Roman"/>
          <w:b w:val="0"/>
          <w:sz w:val="28"/>
          <w:szCs w:val="28"/>
        </w:rPr>
      </w:pPr>
    </w:p>
    <w:p w14:paraId="5CF63517"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0" w:name="137"/>
      <w:bookmarkEnd w:id="0"/>
      <w:r w:rsidRPr="009C33A6">
        <w:rPr>
          <w:rFonts w:ascii="Times New Roman" w:hAnsi="Times New Roman"/>
          <w:color w:val="000000"/>
          <w:sz w:val="28"/>
          <w:szCs w:val="28"/>
        </w:rPr>
        <w:lastRenderedPageBreak/>
        <w:t>ГЛАВА 1</w:t>
      </w:r>
    </w:p>
    <w:p w14:paraId="6C5FA731"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 w:name="138"/>
      <w:bookmarkEnd w:id="1"/>
      <w:r w:rsidRPr="009C33A6">
        <w:rPr>
          <w:rFonts w:ascii="Times New Roman" w:hAnsi="Times New Roman"/>
          <w:color w:val="000000"/>
          <w:sz w:val="28"/>
          <w:szCs w:val="28"/>
        </w:rPr>
        <w:t>ОБЩИЕ ПОЛОЖЕНИЯ</w:t>
      </w:r>
    </w:p>
    <w:p w14:paraId="2C9DFBF6" w14:textId="77777777" w:rsidR="009C33A6" w:rsidRPr="00D04218" w:rsidRDefault="009C33A6" w:rsidP="009C33A6">
      <w:pPr>
        <w:widowControl w:val="0"/>
        <w:autoSpaceDE w:val="0"/>
        <w:autoSpaceDN w:val="0"/>
        <w:adjustRightInd w:val="0"/>
        <w:spacing w:after="0" w:line="240" w:lineRule="auto"/>
        <w:ind w:firstLine="538"/>
        <w:jc w:val="center"/>
        <w:rPr>
          <w:rFonts w:ascii="Times New Roman" w:hAnsi="Times New Roman"/>
          <w:color w:val="000000"/>
          <w:sz w:val="28"/>
          <w:szCs w:val="28"/>
        </w:rPr>
      </w:pPr>
      <w:bookmarkStart w:id="2" w:name="491"/>
      <w:bookmarkEnd w:id="2"/>
      <w:r w:rsidRPr="00D04218">
        <w:rPr>
          <w:rFonts w:ascii="Times New Roman" w:hAnsi="Times New Roman"/>
          <w:color w:val="000000"/>
          <w:sz w:val="28"/>
          <w:szCs w:val="28"/>
        </w:rPr>
        <w:t> </w:t>
      </w:r>
    </w:p>
    <w:p w14:paraId="43D7DB44" w14:textId="1B6C7F61"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 w:name="140"/>
      <w:bookmarkEnd w:id="3"/>
      <w:r w:rsidRPr="00D04218">
        <w:rPr>
          <w:rFonts w:ascii="Times New Roman" w:hAnsi="Times New Roman"/>
          <w:color w:val="000000"/>
          <w:sz w:val="28"/>
          <w:szCs w:val="28"/>
        </w:rPr>
        <w:t xml:space="preserve">1. Настоящим Положением, разработанным в соответствии с постановлением Совета Министров Республики Беларусь от 07.04.2026 № 168 «О порядке осуществления закупок товаров (работ, услуг) за счет собственных средств» (далее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постановление № 168), в том числе Положением о порядке осуществления закупок товаров (работ, услуг) за счет собственных средств, утвержденным названным постановлением (далее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Положение № 168), постановлением Совета Министров Республики Беларусь от 28.12.2019 № 936 «О вопросах закупок аудиторских услуг» (далее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постановление № 936), регламентом электронной торговой площадки определяется порядок осуществления закупок товаров (работ, услуг) за счет собственных средств в ОАО «</w:t>
      </w:r>
      <w:r>
        <w:rPr>
          <w:rFonts w:ascii="Times New Roman" w:hAnsi="Times New Roman"/>
          <w:color w:val="000000"/>
          <w:sz w:val="28"/>
          <w:szCs w:val="28"/>
        </w:rPr>
        <w:t>Пружанский РКБО</w:t>
      </w:r>
      <w:r w:rsidRPr="00D04218">
        <w:rPr>
          <w:rFonts w:ascii="Times New Roman" w:hAnsi="Times New Roman"/>
          <w:color w:val="000000"/>
          <w:sz w:val="28"/>
          <w:szCs w:val="28"/>
        </w:rPr>
        <w:t xml:space="preserve">» (далее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закупающая организация).</w:t>
      </w:r>
    </w:p>
    <w:p w14:paraId="4B03A3C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 w:name="141"/>
      <w:bookmarkEnd w:id="4"/>
      <w:r w:rsidRPr="00D04218">
        <w:rPr>
          <w:rFonts w:ascii="Times New Roman" w:hAnsi="Times New Roman"/>
          <w:color w:val="000000"/>
          <w:sz w:val="28"/>
          <w:szCs w:val="28"/>
        </w:rPr>
        <w:t>2. Настоящее Положение регламентирует вопросы организации и проведения:</w:t>
      </w:r>
    </w:p>
    <w:p w14:paraId="65B0097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 w:name="428"/>
      <w:bookmarkEnd w:id="5"/>
      <w:r w:rsidRPr="00D04218">
        <w:rPr>
          <w:rFonts w:ascii="Times New Roman" w:hAnsi="Times New Roman"/>
          <w:color w:val="000000"/>
          <w:sz w:val="28"/>
          <w:szCs w:val="28"/>
        </w:rPr>
        <w:t>закупок, на которые не распространяет действие постановление № 168;</w:t>
      </w:r>
    </w:p>
    <w:p w14:paraId="2D67650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 w:name="429"/>
      <w:bookmarkEnd w:id="6"/>
      <w:r w:rsidRPr="00D04218">
        <w:rPr>
          <w:rFonts w:ascii="Times New Roman" w:hAnsi="Times New Roman"/>
          <w:color w:val="000000"/>
          <w:sz w:val="28"/>
          <w:szCs w:val="28"/>
        </w:rPr>
        <w:t>процедур закупок в отношении вопросов, которые в соответствии с Положением № 168 подлежат самостоятельному урегулированию закупающей организацией.</w:t>
      </w:r>
    </w:p>
    <w:p w14:paraId="729BBF17" w14:textId="3B9763D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 w:name="425"/>
      <w:bookmarkEnd w:id="7"/>
      <w:r w:rsidRPr="00D04218">
        <w:rPr>
          <w:rFonts w:ascii="Times New Roman" w:hAnsi="Times New Roman"/>
          <w:color w:val="000000"/>
          <w:sz w:val="28"/>
          <w:szCs w:val="28"/>
        </w:rPr>
        <w:t>В части, не урегулированной настоящим Положением, закупающая организация руководствуется нормами Положения № 168, постановления № 936, иными актами законодательства Республики Беларусь.</w:t>
      </w:r>
    </w:p>
    <w:p w14:paraId="5BFED7BB" w14:textId="77777777"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 w:name="142"/>
      <w:bookmarkEnd w:id="8"/>
      <w:r w:rsidRPr="00D04218">
        <w:rPr>
          <w:rFonts w:ascii="Times New Roman" w:hAnsi="Times New Roman"/>
          <w:color w:val="000000"/>
          <w:sz w:val="28"/>
          <w:szCs w:val="28"/>
        </w:rPr>
        <w:t>3. Действие настоящего Положения распространяется на закупки, в том числе процедуры закупок, решение о проведении которых принято с 11.07.2026.</w:t>
      </w:r>
    </w:p>
    <w:p w14:paraId="269B6230" w14:textId="40FDFC5B" w:rsidR="00EB2178" w:rsidRPr="00D04218" w:rsidRDefault="00EB2178"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Для закупки сырья, материалов и комплектующих для изготовления изделий и </w:t>
      </w:r>
      <w:r>
        <w:rPr>
          <w:rFonts w:ascii="Times New Roman" w:hAnsi="Times New Roman"/>
          <w:color w:val="000000"/>
          <w:sz w:val="28"/>
          <w:szCs w:val="28"/>
        </w:rPr>
        <w:t xml:space="preserve">оказания услуг </w:t>
      </w:r>
      <w:r>
        <w:rPr>
          <w:rFonts w:ascii="Times New Roman" w:hAnsi="Times New Roman"/>
          <w:color w:val="000000"/>
          <w:sz w:val="28"/>
          <w:szCs w:val="28"/>
        </w:rPr>
        <w:t xml:space="preserve">по индивидуальным заказам, для выполнения которых требуется закупка определенного вида товара, по цене, не превышающей 100 базовых величин за одно наименование товара для выполнения одного заказа, решение о выборе поставщика принимается без проведения процедуры закупки после </w:t>
      </w:r>
      <w:r w:rsidR="00D96ECC">
        <w:rPr>
          <w:rFonts w:ascii="Times New Roman" w:hAnsi="Times New Roman"/>
          <w:color w:val="000000"/>
          <w:sz w:val="28"/>
          <w:szCs w:val="28"/>
        </w:rPr>
        <w:t>изучения конъюнктуры рынка</w:t>
      </w:r>
      <w:r>
        <w:rPr>
          <w:rFonts w:ascii="Times New Roman" w:hAnsi="Times New Roman"/>
          <w:color w:val="000000"/>
          <w:sz w:val="28"/>
          <w:szCs w:val="28"/>
        </w:rPr>
        <w:t xml:space="preserve"> и анализа цен и соответствия товара предъявленным заказчиком требованиям</w:t>
      </w:r>
      <w:r w:rsidR="00D96ECC">
        <w:rPr>
          <w:rFonts w:ascii="Times New Roman" w:hAnsi="Times New Roman"/>
          <w:color w:val="000000"/>
          <w:sz w:val="28"/>
          <w:szCs w:val="28"/>
        </w:rPr>
        <w:t>.</w:t>
      </w:r>
    </w:p>
    <w:p w14:paraId="5AA6FCD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 w:name="143"/>
      <w:bookmarkEnd w:id="9"/>
      <w:r w:rsidRPr="00D04218">
        <w:rPr>
          <w:rFonts w:ascii="Times New Roman" w:hAnsi="Times New Roman"/>
          <w:color w:val="000000"/>
          <w:sz w:val="28"/>
          <w:szCs w:val="28"/>
        </w:rPr>
        <w:t xml:space="preserve">4. Для целей настоящего Положения используются термины и их определения в значениях, определенных в постановлении № 168. </w:t>
      </w:r>
    </w:p>
    <w:p w14:paraId="533FCBF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 w:name="144"/>
      <w:bookmarkEnd w:id="10"/>
      <w:r w:rsidRPr="00D04218">
        <w:rPr>
          <w:rFonts w:ascii="Times New Roman" w:hAnsi="Times New Roman"/>
          <w:color w:val="000000"/>
          <w:sz w:val="28"/>
          <w:szCs w:val="28"/>
        </w:rPr>
        <w:t> </w:t>
      </w:r>
    </w:p>
    <w:p w14:paraId="51813546"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1" w:name="145"/>
      <w:bookmarkEnd w:id="11"/>
      <w:r w:rsidRPr="009C33A6">
        <w:rPr>
          <w:rFonts w:ascii="Times New Roman" w:hAnsi="Times New Roman"/>
          <w:color w:val="000000"/>
          <w:sz w:val="28"/>
          <w:szCs w:val="28"/>
        </w:rPr>
        <w:t>ГЛАВА 2</w:t>
      </w:r>
    </w:p>
    <w:p w14:paraId="64E59725"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2" w:name="146"/>
      <w:bookmarkEnd w:id="12"/>
      <w:r w:rsidRPr="009C33A6">
        <w:rPr>
          <w:rFonts w:ascii="Times New Roman" w:hAnsi="Times New Roman"/>
          <w:color w:val="000000"/>
          <w:sz w:val="28"/>
          <w:szCs w:val="28"/>
        </w:rPr>
        <w:t>ЛИЦА, УЧАСТВУЮЩИЕ В ПРОЦЕДУРАХ ЗАКУПОК</w:t>
      </w:r>
    </w:p>
    <w:p w14:paraId="56E442AD" w14:textId="77777777" w:rsidR="009C33A6" w:rsidRP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 w:name="147"/>
      <w:bookmarkStart w:id="14" w:name="148"/>
      <w:bookmarkEnd w:id="13"/>
      <w:bookmarkEnd w:id="14"/>
    </w:p>
    <w:p w14:paraId="0DDED7B1" w14:textId="327B1E1C"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04218">
        <w:rPr>
          <w:rFonts w:ascii="Times New Roman" w:hAnsi="Times New Roman"/>
          <w:color w:val="000000"/>
          <w:sz w:val="28"/>
          <w:szCs w:val="28"/>
        </w:rPr>
        <w:t xml:space="preserve">5. Функции закупающей организации, предусмотренные Положением № 168, осуществляет </w:t>
      </w:r>
      <w:r w:rsidR="00BE334B">
        <w:rPr>
          <w:rFonts w:ascii="Times New Roman" w:hAnsi="Times New Roman"/>
          <w:color w:val="000000"/>
          <w:sz w:val="28"/>
          <w:szCs w:val="28"/>
        </w:rPr>
        <w:t>ответственный по организации и проведению закупок</w:t>
      </w:r>
      <w:r w:rsidRPr="00D04218">
        <w:rPr>
          <w:rFonts w:ascii="Times New Roman" w:hAnsi="Times New Roman"/>
          <w:color w:val="000000"/>
          <w:sz w:val="28"/>
          <w:szCs w:val="28"/>
        </w:rPr>
        <w:t xml:space="preserve">, за исключением функций, возложенных настоящим Положением на иные структурные подразделения или работников закупающей организации. </w:t>
      </w:r>
    </w:p>
    <w:p w14:paraId="390569E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 w:name="149"/>
      <w:bookmarkEnd w:id="15"/>
      <w:r w:rsidRPr="00D04218">
        <w:rPr>
          <w:rFonts w:ascii="Times New Roman" w:hAnsi="Times New Roman"/>
          <w:color w:val="000000"/>
          <w:sz w:val="28"/>
          <w:szCs w:val="28"/>
        </w:rPr>
        <w:t xml:space="preserve">6. В закупающей организации действует комиссия по закупкам, </w:t>
      </w:r>
      <w:r w:rsidRPr="00D04218">
        <w:rPr>
          <w:rFonts w:ascii="Times New Roman" w:hAnsi="Times New Roman"/>
          <w:color w:val="000000"/>
          <w:sz w:val="28"/>
          <w:szCs w:val="28"/>
        </w:rPr>
        <w:lastRenderedPageBreak/>
        <w:t xml:space="preserve">осуществляющая проведение процедур запроса ценовых предложений, конкурсов и электронного аукциона, а также процедур закупок из одного источника по основанию, предусмотренному пунктом 5 приложения 4 к Положению №168 (в случае признания конкурентной процедуры закупки, части (лота) предмета закупки либо части объема (количества) предмета закупки несостоявшейся). </w:t>
      </w:r>
    </w:p>
    <w:p w14:paraId="1FBCC37F" w14:textId="6562D90F"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04218">
        <w:rPr>
          <w:rFonts w:ascii="Times New Roman" w:hAnsi="Times New Roman"/>
          <w:color w:val="000000"/>
          <w:sz w:val="28"/>
          <w:szCs w:val="28"/>
        </w:rPr>
        <w:t xml:space="preserve">Комиссия по закупкам может привлекаться к проведению процедур закупок из одного источника по иным основаниям по решению директора закупающей организации или иного уполномоченного лица (далее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руководитель).</w:t>
      </w:r>
    </w:p>
    <w:p w14:paraId="27A4AD4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 w:name="151"/>
      <w:bookmarkEnd w:id="16"/>
      <w:r w:rsidRPr="00D04218">
        <w:rPr>
          <w:rFonts w:ascii="Times New Roman" w:hAnsi="Times New Roman"/>
          <w:color w:val="000000"/>
          <w:sz w:val="28"/>
          <w:szCs w:val="28"/>
        </w:rPr>
        <w:t>Задачи, полномочия и порядок работы комиссии по закупкам определяются Положением о комиссии по закупкам за счет собственных средств, утверждаемым руководителем.</w:t>
      </w:r>
    </w:p>
    <w:p w14:paraId="7398B4A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 w:name="152"/>
      <w:bookmarkEnd w:id="17"/>
      <w:r w:rsidRPr="00D04218">
        <w:rPr>
          <w:rFonts w:ascii="Times New Roman" w:hAnsi="Times New Roman"/>
          <w:color w:val="000000"/>
          <w:sz w:val="28"/>
          <w:szCs w:val="28"/>
        </w:rPr>
        <w:t>Персональный состав комиссии по закупкам утверждается приказом руководителя.</w:t>
      </w:r>
    </w:p>
    <w:p w14:paraId="4457D43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 w:name="153"/>
      <w:bookmarkEnd w:id="18"/>
      <w:r w:rsidRPr="00D04218">
        <w:rPr>
          <w:rFonts w:ascii="Times New Roman" w:hAnsi="Times New Roman"/>
          <w:color w:val="000000"/>
          <w:sz w:val="28"/>
          <w:szCs w:val="28"/>
        </w:rPr>
        <w:t>7. В случае привлечения нескольких экспертов для консультаций, в том числе для формирования требований к предмету закупки и (или) подготовки заключения по рассмотрению, оценке и сравнению предложений, из их числа при необходимости приказом руководителя создается экспертная комиссия, а также утверждается порядок ее работы.</w:t>
      </w:r>
    </w:p>
    <w:p w14:paraId="787548EC" w14:textId="2D0F3109"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 w:name="154"/>
      <w:bookmarkEnd w:id="19"/>
      <w:r w:rsidRPr="00D04218">
        <w:rPr>
          <w:rFonts w:ascii="Times New Roman" w:hAnsi="Times New Roman"/>
          <w:color w:val="000000"/>
          <w:sz w:val="28"/>
          <w:szCs w:val="28"/>
        </w:rPr>
        <w:t xml:space="preserve">8. Инициатор закупки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структурное подразделение или работник закупающей организации, формирующие потребность в закупке товаров (работ, услуг), обеспечивающие подготовку и предоставление задания на закупку, а также участвующие в согласовании документации о закупке. От имени структурного подразделения подписание, предоставление и согласование документов осуществляет руководитель структурного подразделения.</w:t>
      </w:r>
    </w:p>
    <w:p w14:paraId="467B8B1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 w:name="155"/>
      <w:bookmarkEnd w:id="20"/>
      <w:r w:rsidRPr="00D04218">
        <w:rPr>
          <w:rFonts w:ascii="Times New Roman" w:hAnsi="Times New Roman"/>
          <w:color w:val="000000"/>
          <w:sz w:val="28"/>
          <w:szCs w:val="28"/>
        </w:rPr>
        <w:t>Инициатором закупки является структурное подразделение или работник, в обязанности которого входит обеспечение соответствующего направления деятельности и использование результата закупки.</w:t>
      </w:r>
    </w:p>
    <w:p w14:paraId="0C9470F0" w14:textId="77777777" w:rsidR="009C33A6" w:rsidRPr="00D04218"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21" w:name="494"/>
      <w:bookmarkEnd w:id="21"/>
      <w:r w:rsidRPr="00D04218">
        <w:rPr>
          <w:rFonts w:ascii="Times New Roman" w:hAnsi="Times New Roman"/>
          <w:color w:val="000000"/>
          <w:sz w:val="28"/>
          <w:szCs w:val="28"/>
        </w:rPr>
        <w:t> </w:t>
      </w:r>
    </w:p>
    <w:p w14:paraId="35BD70C5"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22" w:name="162"/>
      <w:bookmarkEnd w:id="22"/>
      <w:r w:rsidRPr="009C33A6">
        <w:rPr>
          <w:rFonts w:ascii="Times New Roman" w:hAnsi="Times New Roman"/>
          <w:color w:val="000000"/>
          <w:sz w:val="28"/>
          <w:szCs w:val="28"/>
        </w:rPr>
        <w:t>ГЛАВА 3</w:t>
      </w:r>
    </w:p>
    <w:p w14:paraId="3F9BF747"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23" w:name="163"/>
      <w:bookmarkEnd w:id="23"/>
      <w:r w:rsidRPr="009C33A6">
        <w:rPr>
          <w:rFonts w:ascii="Times New Roman" w:hAnsi="Times New Roman"/>
          <w:color w:val="000000"/>
          <w:sz w:val="28"/>
          <w:szCs w:val="28"/>
        </w:rPr>
        <w:t>ВИДЫ ПРОЦЕДУР ЗАКУПОК И УСЛОВИЯ ИХ ПРИМЕНЕНИЯ</w:t>
      </w:r>
    </w:p>
    <w:p w14:paraId="5D6A4418" w14:textId="77777777" w:rsidR="009C33A6" w:rsidRPr="009C33A6"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24" w:name="164"/>
      <w:bookmarkEnd w:id="24"/>
      <w:r w:rsidRPr="009C33A6">
        <w:rPr>
          <w:rFonts w:ascii="Times New Roman" w:hAnsi="Times New Roman"/>
          <w:color w:val="000000"/>
          <w:sz w:val="28"/>
          <w:szCs w:val="28"/>
        </w:rPr>
        <w:t> </w:t>
      </w:r>
    </w:p>
    <w:p w14:paraId="50C33CB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5" w:name="165"/>
      <w:bookmarkEnd w:id="25"/>
      <w:r w:rsidRPr="00D04218">
        <w:rPr>
          <w:rFonts w:ascii="Times New Roman" w:hAnsi="Times New Roman"/>
          <w:color w:val="000000"/>
          <w:sz w:val="28"/>
          <w:szCs w:val="28"/>
        </w:rPr>
        <w:t>9. Закупки товаров (работ, услуг) согласно приложению 1 к постановлению № 168 осуществляются путем заключения договоров без проведения процедур закупок и изучения конъюнктуры рынка.</w:t>
      </w:r>
    </w:p>
    <w:p w14:paraId="6CFDE757" w14:textId="77777777" w:rsidR="009C33A6" w:rsidRPr="00BE334B"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6" w:name="166"/>
      <w:bookmarkEnd w:id="26"/>
      <w:r w:rsidRPr="00D04218">
        <w:rPr>
          <w:rFonts w:ascii="Times New Roman" w:hAnsi="Times New Roman"/>
          <w:color w:val="000000"/>
          <w:sz w:val="28"/>
          <w:szCs w:val="28"/>
        </w:rPr>
        <w:t xml:space="preserve">10. </w:t>
      </w:r>
      <w:r w:rsidRPr="00BE334B">
        <w:rPr>
          <w:rFonts w:ascii="Times New Roman" w:hAnsi="Times New Roman"/>
          <w:color w:val="000000"/>
          <w:sz w:val="28"/>
          <w:szCs w:val="28"/>
        </w:rPr>
        <w:t>Видами процедур закупок являются:</w:t>
      </w:r>
    </w:p>
    <w:p w14:paraId="63A0D5C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7" w:name="167"/>
      <w:bookmarkEnd w:id="27"/>
      <w:r w:rsidRPr="00D04218">
        <w:rPr>
          <w:rFonts w:ascii="Times New Roman" w:hAnsi="Times New Roman"/>
          <w:color w:val="000000"/>
          <w:sz w:val="28"/>
          <w:szCs w:val="28"/>
        </w:rPr>
        <w:t>процедура закупки из одного источника;</w:t>
      </w:r>
    </w:p>
    <w:p w14:paraId="2C36707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8" w:name="168"/>
      <w:bookmarkEnd w:id="28"/>
      <w:r w:rsidRPr="00D04218">
        <w:rPr>
          <w:rFonts w:ascii="Times New Roman" w:hAnsi="Times New Roman"/>
          <w:color w:val="000000"/>
          <w:sz w:val="28"/>
          <w:szCs w:val="28"/>
        </w:rPr>
        <w:t>процедура запроса ценовых предложений;</w:t>
      </w:r>
    </w:p>
    <w:p w14:paraId="3F86378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9" w:name="169"/>
      <w:bookmarkEnd w:id="29"/>
      <w:r w:rsidRPr="00D04218">
        <w:rPr>
          <w:rFonts w:ascii="Times New Roman" w:hAnsi="Times New Roman"/>
          <w:color w:val="000000"/>
          <w:sz w:val="28"/>
          <w:szCs w:val="28"/>
        </w:rPr>
        <w:t>конкурс, в том числе двухэтапный конкурс.</w:t>
      </w:r>
    </w:p>
    <w:p w14:paraId="1B0D719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0" w:name="170"/>
      <w:bookmarkEnd w:id="30"/>
      <w:r w:rsidRPr="00D04218">
        <w:rPr>
          <w:rFonts w:ascii="Times New Roman" w:hAnsi="Times New Roman"/>
          <w:color w:val="000000"/>
          <w:sz w:val="28"/>
          <w:szCs w:val="28"/>
        </w:rPr>
        <w:t xml:space="preserve">В случаях проведения процедур закупок, сведения о которых относятся к служебной информации ограниченного распространения, закупающая организация проводит соответствующие процедуры закупок с учетом </w:t>
      </w:r>
      <w:r w:rsidRPr="00D04218">
        <w:rPr>
          <w:rFonts w:ascii="Times New Roman" w:hAnsi="Times New Roman"/>
          <w:color w:val="000000"/>
          <w:sz w:val="28"/>
          <w:szCs w:val="28"/>
        </w:rPr>
        <w:lastRenderedPageBreak/>
        <w:t>особенностей, установленных настоящим Положением и Положением № 168.</w:t>
      </w:r>
    </w:p>
    <w:p w14:paraId="6DCB7A2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1" w:name="171"/>
      <w:bookmarkEnd w:id="31"/>
      <w:r w:rsidRPr="00D04218">
        <w:rPr>
          <w:rFonts w:ascii="Times New Roman" w:hAnsi="Times New Roman"/>
          <w:color w:val="000000"/>
          <w:sz w:val="28"/>
          <w:szCs w:val="28"/>
        </w:rPr>
        <w:t>11. Процедура закупки из одного источника может применяться в случаях, определенных в приложении 4 к Положению №168.</w:t>
      </w:r>
    </w:p>
    <w:p w14:paraId="321940BF" w14:textId="2D28FA6C"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2" w:name="172"/>
      <w:bookmarkEnd w:id="32"/>
      <w:r w:rsidRPr="00D04218">
        <w:rPr>
          <w:rFonts w:ascii="Times New Roman" w:hAnsi="Times New Roman"/>
          <w:color w:val="000000"/>
          <w:sz w:val="28"/>
          <w:szCs w:val="28"/>
        </w:rPr>
        <w:t xml:space="preserve">12. Процедура запроса ценовых предложений и конкурс проводятся при отсутствии оснований для проведения процедуры закупки из одного источника, а при наличии таких оснований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по решению закупающей организации с учетом пунктов 13 и 14 настоящего Положения.</w:t>
      </w:r>
    </w:p>
    <w:p w14:paraId="5AAA0A3F" w14:textId="1EF2C53F" w:rsidR="00D4557B" w:rsidRPr="00D4557B" w:rsidRDefault="009C33A6"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3" w:name="173"/>
      <w:bookmarkEnd w:id="33"/>
      <w:r w:rsidRPr="00DF4CE7">
        <w:rPr>
          <w:rFonts w:ascii="Times New Roman" w:hAnsi="Times New Roman"/>
          <w:color w:val="000000"/>
          <w:sz w:val="28"/>
          <w:szCs w:val="28"/>
        </w:rPr>
        <w:t xml:space="preserve">13. </w:t>
      </w:r>
      <w:bookmarkStart w:id="34" w:name="179"/>
      <w:bookmarkStart w:id="35" w:name="180"/>
      <w:bookmarkEnd w:id="34"/>
      <w:bookmarkEnd w:id="35"/>
      <w:r w:rsidR="00D4557B" w:rsidRPr="00D4557B">
        <w:rPr>
          <w:rFonts w:ascii="Times New Roman" w:hAnsi="Times New Roman"/>
          <w:color w:val="000000"/>
          <w:sz w:val="28"/>
          <w:szCs w:val="28"/>
        </w:rPr>
        <w:t>Процедура запроса ценовых предложений проводится в случаях, когда ориентировочная стоимость предмета закупки составляет:</w:t>
      </w:r>
    </w:p>
    <w:p w14:paraId="4857FB7D" w14:textId="77777777" w:rsidR="00D4557B" w:rsidRPr="00D4557B" w:rsidRDefault="00D4557B"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4557B">
        <w:rPr>
          <w:rFonts w:ascii="Times New Roman" w:hAnsi="Times New Roman"/>
          <w:color w:val="000000"/>
          <w:sz w:val="28"/>
          <w:szCs w:val="28"/>
        </w:rPr>
        <w:t>для товаров – не более 5000 базовых величин;</w:t>
      </w:r>
    </w:p>
    <w:p w14:paraId="7257B3C3" w14:textId="77777777" w:rsidR="00D4557B" w:rsidRPr="00D4557B" w:rsidRDefault="00D4557B"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4557B">
        <w:rPr>
          <w:rFonts w:ascii="Times New Roman" w:hAnsi="Times New Roman"/>
          <w:color w:val="000000"/>
          <w:sz w:val="28"/>
          <w:szCs w:val="28"/>
        </w:rPr>
        <w:t>для работ, услуг – не более 10000 базовых величин.</w:t>
      </w:r>
    </w:p>
    <w:p w14:paraId="29983960" w14:textId="65673575" w:rsidR="00D4557B" w:rsidRPr="00D4557B" w:rsidRDefault="00D4557B"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14</w:t>
      </w:r>
      <w:r w:rsidRPr="00D4557B">
        <w:rPr>
          <w:rFonts w:ascii="Times New Roman" w:hAnsi="Times New Roman"/>
          <w:color w:val="000000"/>
          <w:sz w:val="28"/>
          <w:szCs w:val="28"/>
        </w:rPr>
        <w:t>. Конкурс проводится:</w:t>
      </w:r>
    </w:p>
    <w:p w14:paraId="4FDDE354" w14:textId="7B45A7C0" w:rsidR="00D4557B" w:rsidRPr="00D4557B" w:rsidRDefault="00D4557B"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14</w:t>
      </w:r>
      <w:r w:rsidRPr="00D4557B">
        <w:rPr>
          <w:rFonts w:ascii="Times New Roman" w:hAnsi="Times New Roman"/>
          <w:color w:val="000000"/>
          <w:sz w:val="28"/>
          <w:szCs w:val="28"/>
        </w:rPr>
        <w:t xml:space="preserve">.1. в случаях, когда ориентировочная стоимость предмета закупки составляет: </w:t>
      </w:r>
    </w:p>
    <w:p w14:paraId="0E66E3FC" w14:textId="77777777" w:rsidR="00D4557B" w:rsidRPr="00D4557B" w:rsidRDefault="00D4557B"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4557B">
        <w:rPr>
          <w:rFonts w:ascii="Times New Roman" w:hAnsi="Times New Roman"/>
          <w:color w:val="000000"/>
          <w:sz w:val="28"/>
          <w:szCs w:val="28"/>
        </w:rPr>
        <w:t>для товаров – более 5000 базовых величин;</w:t>
      </w:r>
    </w:p>
    <w:p w14:paraId="7974EAF5" w14:textId="77777777" w:rsidR="00D4557B" w:rsidRDefault="00D4557B"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4557B">
        <w:rPr>
          <w:rFonts w:ascii="Times New Roman" w:hAnsi="Times New Roman"/>
          <w:color w:val="000000"/>
          <w:sz w:val="28"/>
          <w:szCs w:val="28"/>
        </w:rPr>
        <w:t>для работ, услуг – более 10000 базовых величин;</w:t>
      </w:r>
    </w:p>
    <w:p w14:paraId="3BD33CD5" w14:textId="3A4162B7" w:rsidR="009C33A6" w:rsidRPr="00D04218" w:rsidRDefault="009C33A6" w:rsidP="00D4557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04218">
        <w:rPr>
          <w:rFonts w:ascii="Times New Roman" w:hAnsi="Times New Roman"/>
          <w:color w:val="000000"/>
          <w:sz w:val="28"/>
          <w:szCs w:val="28"/>
        </w:rPr>
        <w:t>14.2. при закупке аудиторских услуг по проведению обязательного аудита годовой бухгалтерской и (или) финансовой отчетности независимо от стоимости таких услуг;</w:t>
      </w:r>
    </w:p>
    <w:p w14:paraId="31D1921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6" w:name="181"/>
      <w:bookmarkEnd w:id="36"/>
      <w:r w:rsidRPr="00D04218">
        <w:rPr>
          <w:rFonts w:ascii="Times New Roman" w:hAnsi="Times New Roman"/>
          <w:color w:val="000000"/>
          <w:sz w:val="28"/>
          <w:szCs w:val="28"/>
        </w:rPr>
        <w:t>14.3. для заключения договора финансовой аренды (лизинга) на сумму более 100 базовых величин по одной сделке на дату принятия решения о проведении закупки, если по условиям закупки выбор товара, подлежащего приобретению у продавца (поставщика) для последующей передачи во владение и пользование закупающей организации в качестве предмета договора финансовой аренды (лизинга), и его продавца (поставщика) осуществляет лизингодатель;</w:t>
      </w:r>
    </w:p>
    <w:p w14:paraId="4FDF617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7" w:name="182"/>
      <w:bookmarkEnd w:id="37"/>
      <w:r w:rsidRPr="00D04218">
        <w:rPr>
          <w:rFonts w:ascii="Times New Roman" w:hAnsi="Times New Roman"/>
          <w:color w:val="000000"/>
          <w:sz w:val="28"/>
          <w:szCs w:val="28"/>
        </w:rPr>
        <w:t>14.4. в виде двухэтапного конкурса для заключения договора финансовой аренды (лизинга) на сумму более 100 базовых величин по одной сделке на дату принятия решения о проведении закупки, если по условиям закупки выбор товара, подлежащего приобретению у продавца (поставщика) для последующей передачи во владение и пользование закупающей организации в качестве предмета договора финансовой аренды (лизинга), и его продавца (поставщика) осуществляет закупающая организация;</w:t>
      </w:r>
    </w:p>
    <w:p w14:paraId="47AAE088" w14:textId="0ACB547D"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8" w:name="183"/>
      <w:bookmarkEnd w:id="38"/>
      <w:r w:rsidRPr="00D04218">
        <w:rPr>
          <w:rFonts w:ascii="Times New Roman" w:hAnsi="Times New Roman"/>
          <w:color w:val="000000"/>
          <w:sz w:val="28"/>
          <w:szCs w:val="28"/>
        </w:rPr>
        <w:t xml:space="preserve">14.5. по усмотрению закупающей организации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в иных случаях независимо от ориентировочной стоимости предмета закупки.</w:t>
      </w:r>
    </w:p>
    <w:p w14:paraId="0174942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39" w:name="184"/>
      <w:bookmarkEnd w:id="39"/>
      <w:r w:rsidRPr="00D04218">
        <w:rPr>
          <w:rFonts w:ascii="Times New Roman" w:hAnsi="Times New Roman"/>
          <w:color w:val="000000"/>
          <w:sz w:val="28"/>
          <w:szCs w:val="28"/>
        </w:rPr>
        <w:t> </w:t>
      </w:r>
    </w:p>
    <w:p w14:paraId="70637DD8"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40" w:name="185"/>
      <w:bookmarkEnd w:id="40"/>
      <w:r w:rsidRPr="009C33A6">
        <w:rPr>
          <w:rFonts w:ascii="Times New Roman" w:hAnsi="Times New Roman"/>
          <w:color w:val="000000"/>
          <w:sz w:val="28"/>
          <w:szCs w:val="28"/>
        </w:rPr>
        <w:t>ГЛАВА 4</w:t>
      </w:r>
    </w:p>
    <w:p w14:paraId="33DFA8BA"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41" w:name="186"/>
      <w:bookmarkEnd w:id="41"/>
      <w:r w:rsidRPr="009C33A6">
        <w:rPr>
          <w:rFonts w:ascii="Times New Roman" w:hAnsi="Times New Roman"/>
          <w:color w:val="000000"/>
          <w:sz w:val="28"/>
          <w:szCs w:val="28"/>
        </w:rPr>
        <w:t>ПОДГОТОВКА К ОСУЩЕСТВЛЕНИЮ ЗАКУПОК</w:t>
      </w:r>
    </w:p>
    <w:p w14:paraId="2658C41C" w14:textId="77777777" w:rsidR="009C33A6" w:rsidRPr="009C33A6"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42" w:name="187"/>
      <w:bookmarkEnd w:id="42"/>
      <w:r w:rsidRPr="009C33A6">
        <w:rPr>
          <w:rFonts w:ascii="Times New Roman" w:hAnsi="Times New Roman"/>
          <w:color w:val="000000"/>
          <w:sz w:val="28"/>
          <w:szCs w:val="28"/>
        </w:rPr>
        <w:t> </w:t>
      </w:r>
    </w:p>
    <w:p w14:paraId="3668262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3" w:name="188"/>
      <w:bookmarkEnd w:id="43"/>
      <w:r w:rsidRPr="00D04218">
        <w:rPr>
          <w:rFonts w:ascii="Times New Roman" w:hAnsi="Times New Roman"/>
          <w:color w:val="000000"/>
          <w:sz w:val="28"/>
          <w:szCs w:val="28"/>
        </w:rPr>
        <w:t>15. Для приобретения товаров (работ, услуг), включенных в приложение 1 к постановлению № 168, а также проведения процедур закупок инициатором закупки готовится задание на закупку.</w:t>
      </w:r>
    </w:p>
    <w:p w14:paraId="548CD16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4" w:name="189"/>
      <w:bookmarkEnd w:id="44"/>
      <w:r w:rsidRPr="00D04218">
        <w:rPr>
          <w:rFonts w:ascii="Times New Roman" w:hAnsi="Times New Roman"/>
          <w:color w:val="000000"/>
          <w:sz w:val="28"/>
          <w:szCs w:val="28"/>
        </w:rPr>
        <w:t>15.1. При приобретении товаров (работ, услуг), включенных в приложение 1 к постановлению № 168, задание на закупку должно содержать:</w:t>
      </w:r>
    </w:p>
    <w:p w14:paraId="394951F4" w14:textId="6135300B"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5" w:name="190"/>
      <w:bookmarkEnd w:id="45"/>
      <w:r w:rsidRPr="00D04218">
        <w:rPr>
          <w:rFonts w:ascii="Times New Roman" w:hAnsi="Times New Roman"/>
          <w:color w:val="000000"/>
          <w:sz w:val="28"/>
          <w:szCs w:val="28"/>
        </w:rPr>
        <w:lastRenderedPageBreak/>
        <w:t xml:space="preserve">основание проведения закупки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соответствующий пункт приложения 1 к постановлению № 168;</w:t>
      </w:r>
    </w:p>
    <w:p w14:paraId="4CD9BDB4"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6" w:name="191"/>
      <w:bookmarkEnd w:id="46"/>
      <w:r w:rsidRPr="00D04218">
        <w:rPr>
          <w:rFonts w:ascii="Times New Roman" w:hAnsi="Times New Roman"/>
          <w:color w:val="000000"/>
          <w:sz w:val="28"/>
          <w:szCs w:val="28"/>
        </w:rPr>
        <w:t>наименование и при необходимости описание товаров (работ, услуг);</w:t>
      </w:r>
    </w:p>
    <w:p w14:paraId="584F87D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7" w:name="192"/>
      <w:bookmarkEnd w:id="47"/>
      <w:r w:rsidRPr="00D04218">
        <w:rPr>
          <w:rFonts w:ascii="Times New Roman" w:hAnsi="Times New Roman"/>
          <w:color w:val="000000"/>
          <w:sz w:val="28"/>
          <w:szCs w:val="28"/>
        </w:rPr>
        <w:t>объем (количество) товаров (работ, услуг);</w:t>
      </w:r>
    </w:p>
    <w:p w14:paraId="7E1B410E" w14:textId="7EA5C91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8" w:name="193"/>
      <w:bookmarkEnd w:id="48"/>
      <w:r w:rsidRPr="00D04218">
        <w:rPr>
          <w:rFonts w:ascii="Times New Roman" w:hAnsi="Times New Roman"/>
          <w:color w:val="000000"/>
          <w:sz w:val="28"/>
          <w:szCs w:val="28"/>
        </w:rPr>
        <w:t>код группировки согласно общегосударственному классификатору Республики Беларусь ОКРБ 007</w:t>
      </w:r>
      <w:r w:rsidR="004174AE">
        <w:rPr>
          <w:rFonts w:ascii="Times New Roman" w:hAnsi="Times New Roman"/>
          <w:color w:val="000000"/>
          <w:sz w:val="28"/>
          <w:szCs w:val="28"/>
        </w:rPr>
        <w:t>–</w:t>
      </w:r>
      <w:r w:rsidRPr="00D04218">
        <w:rPr>
          <w:rFonts w:ascii="Times New Roman" w:hAnsi="Times New Roman"/>
          <w:color w:val="000000"/>
          <w:sz w:val="28"/>
          <w:szCs w:val="28"/>
        </w:rPr>
        <w:t>2012 «Классификатор продукции по видам экономической деятельности»;</w:t>
      </w:r>
    </w:p>
    <w:p w14:paraId="769BC33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49" w:name="194"/>
      <w:bookmarkEnd w:id="49"/>
      <w:r w:rsidRPr="00D04218">
        <w:rPr>
          <w:rFonts w:ascii="Times New Roman" w:hAnsi="Times New Roman"/>
          <w:color w:val="000000"/>
          <w:sz w:val="28"/>
          <w:szCs w:val="28"/>
        </w:rPr>
        <w:t>место и сроки поставки (приобретения иным способом) товаров (выполнения работ, оказания услуг);</w:t>
      </w:r>
    </w:p>
    <w:p w14:paraId="509E502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0" w:name="195"/>
      <w:bookmarkEnd w:id="50"/>
      <w:r w:rsidRPr="00D04218">
        <w:rPr>
          <w:rFonts w:ascii="Times New Roman" w:hAnsi="Times New Roman"/>
          <w:color w:val="000000"/>
          <w:sz w:val="28"/>
          <w:szCs w:val="28"/>
        </w:rPr>
        <w:t>ориентировочную стоимость договора;</w:t>
      </w:r>
    </w:p>
    <w:p w14:paraId="6476DE2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1" w:name="196"/>
      <w:bookmarkEnd w:id="51"/>
      <w:r w:rsidRPr="00D04218">
        <w:rPr>
          <w:rFonts w:ascii="Times New Roman" w:hAnsi="Times New Roman"/>
          <w:color w:val="000000"/>
          <w:sz w:val="28"/>
          <w:szCs w:val="28"/>
        </w:rPr>
        <w:t>источник финансирования закупки;</w:t>
      </w:r>
    </w:p>
    <w:p w14:paraId="3F34ADF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2" w:name="197"/>
      <w:bookmarkEnd w:id="52"/>
      <w:r w:rsidRPr="00D04218">
        <w:rPr>
          <w:rFonts w:ascii="Times New Roman" w:hAnsi="Times New Roman"/>
          <w:color w:val="000000"/>
          <w:sz w:val="28"/>
          <w:szCs w:val="28"/>
        </w:rPr>
        <w:t>форму, сроки и порядок оплаты товара (работы, услуги).</w:t>
      </w:r>
    </w:p>
    <w:p w14:paraId="6303DBD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3" w:name="198"/>
      <w:bookmarkEnd w:id="53"/>
      <w:r w:rsidRPr="00D04218">
        <w:rPr>
          <w:rFonts w:ascii="Times New Roman" w:hAnsi="Times New Roman"/>
          <w:color w:val="000000"/>
          <w:sz w:val="28"/>
          <w:szCs w:val="28"/>
        </w:rPr>
        <w:t>15.2. При проведении процедур закупок (процедуры закупки из одного источника, процедуры запроса ценовых предложений, конкурса) задание на закупку должно содержать:</w:t>
      </w:r>
    </w:p>
    <w:p w14:paraId="2615968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4" w:name="199"/>
      <w:bookmarkEnd w:id="54"/>
      <w:r w:rsidRPr="00D04218">
        <w:rPr>
          <w:rFonts w:ascii="Times New Roman" w:hAnsi="Times New Roman"/>
          <w:color w:val="000000"/>
          <w:sz w:val="28"/>
          <w:szCs w:val="28"/>
        </w:rPr>
        <w:t>наименование вида процедуры закупки;</w:t>
      </w:r>
    </w:p>
    <w:p w14:paraId="253CA790"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5" w:name="200"/>
      <w:bookmarkEnd w:id="55"/>
      <w:r w:rsidRPr="00D04218">
        <w:rPr>
          <w:rFonts w:ascii="Times New Roman" w:hAnsi="Times New Roman"/>
          <w:color w:val="000000"/>
          <w:sz w:val="28"/>
          <w:szCs w:val="28"/>
        </w:rPr>
        <w:t>основание выбора вида процедуры закупки;</w:t>
      </w:r>
    </w:p>
    <w:p w14:paraId="22F5161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6" w:name="201"/>
      <w:bookmarkEnd w:id="56"/>
      <w:r w:rsidRPr="00D04218">
        <w:rPr>
          <w:rFonts w:ascii="Times New Roman" w:hAnsi="Times New Roman"/>
          <w:color w:val="000000"/>
          <w:sz w:val="28"/>
          <w:szCs w:val="28"/>
        </w:rPr>
        <w:t>наименование предмета закупки;</w:t>
      </w:r>
    </w:p>
    <w:p w14:paraId="2F5CE42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7" w:name="202"/>
      <w:bookmarkEnd w:id="57"/>
      <w:r w:rsidRPr="00D04218">
        <w:rPr>
          <w:rFonts w:ascii="Times New Roman" w:hAnsi="Times New Roman"/>
          <w:color w:val="000000"/>
          <w:sz w:val="28"/>
          <w:szCs w:val="28"/>
        </w:rPr>
        <w:t>объем (количество) предмета закупки или способ расчета либо тариф на работу (услугу), а также цену запасных частей или каждой запасной части к технике, оборудованию, транспортному средству, если при проведении процедуры закупки невозможно определить объем подлежащих выполнению работ (услуг);</w:t>
      </w:r>
    </w:p>
    <w:p w14:paraId="19A921FB" w14:textId="2D275FAB"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8" w:name="203"/>
      <w:bookmarkEnd w:id="58"/>
      <w:r w:rsidRPr="00D04218">
        <w:rPr>
          <w:rFonts w:ascii="Times New Roman" w:hAnsi="Times New Roman"/>
          <w:color w:val="000000"/>
          <w:sz w:val="28"/>
          <w:szCs w:val="28"/>
        </w:rPr>
        <w:t>код группировки согласно общегосударственному классификатору Республики Беларусь ОКРБ 007</w:t>
      </w:r>
      <w:r w:rsidR="004174AE">
        <w:rPr>
          <w:rFonts w:ascii="Times New Roman" w:hAnsi="Times New Roman"/>
          <w:color w:val="000000"/>
          <w:sz w:val="28"/>
          <w:szCs w:val="28"/>
        </w:rPr>
        <w:t>–</w:t>
      </w:r>
      <w:r w:rsidRPr="00D04218">
        <w:rPr>
          <w:rFonts w:ascii="Times New Roman" w:hAnsi="Times New Roman"/>
          <w:color w:val="000000"/>
          <w:sz w:val="28"/>
          <w:szCs w:val="28"/>
        </w:rPr>
        <w:t>2012 «Классификатор продукции по видам экономической деятельности»;</w:t>
      </w:r>
    </w:p>
    <w:p w14:paraId="0889590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59" w:name="204"/>
      <w:bookmarkEnd w:id="59"/>
      <w:r w:rsidRPr="00D04218">
        <w:rPr>
          <w:rFonts w:ascii="Times New Roman" w:hAnsi="Times New Roman"/>
          <w:color w:val="000000"/>
          <w:sz w:val="28"/>
          <w:szCs w:val="28"/>
        </w:rPr>
        <w:t>место и сроки поставки (приобретения иным способом) товаров (выполнения работ, оказания услуг), являющихся предметом закупки;</w:t>
      </w:r>
    </w:p>
    <w:p w14:paraId="182A0A6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0" w:name="205"/>
      <w:bookmarkEnd w:id="60"/>
      <w:r w:rsidRPr="00D04218">
        <w:rPr>
          <w:rFonts w:ascii="Times New Roman" w:hAnsi="Times New Roman"/>
          <w:color w:val="000000"/>
          <w:sz w:val="28"/>
          <w:szCs w:val="28"/>
        </w:rPr>
        <w:t>описание предмета закупки, в том числе требования к его качеству, техническим и функциональным характеристикам, иные требования, связанные с определением соответствия поставляемого товара (выполняемой работы, оказываемой услуги) потребностям закупающей организации, с учетом требований пункта 26 Положения № 168;</w:t>
      </w:r>
    </w:p>
    <w:p w14:paraId="1FDE2AF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1" w:name="206"/>
      <w:bookmarkEnd w:id="61"/>
      <w:r w:rsidRPr="00D04218">
        <w:rPr>
          <w:rFonts w:ascii="Times New Roman" w:hAnsi="Times New Roman"/>
          <w:color w:val="000000"/>
          <w:sz w:val="28"/>
          <w:szCs w:val="28"/>
        </w:rPr>
        <w:t>обоснование технологической и функциональной взаимосвязи неоднородных товаров (работ, услуг) при их объединении в предмете закупки и (или) его части (лоте);</w:t>
      </w:r>
    </w:p>
    <w:p w14:paraId="292266B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2" w:name="207"/>
      <w:bookmarkEnd w:id="62"/>
      <w:r w:rsidRPr="00D04218">
        <w:rPr>
          <w:rFonts w:ascii="Times New Roman" w:hAnsi="Times New Roman"/>
          <w:color w:val="000000"/>
          <w:sz w:val="28"/>
          <w:szCs w:val="28"/>
        </w:rPr>
        <w:t>обоснование невозможности приобретения аналогичных товаров в случае, если в описание предмета закупки включены требования или указания на товарные знаки, знаки обслуживания, фирменные наименования, сорта растений и породы животных, изобретения, полезные модели, промышленные образцы, географическое указание, наименование производителя или поставщика (подрядчика, исполнителя), страну происхождения без указания слов «или аналог»;</w:t>
      </w:r>
    </w:p>
    <w:p w14:paraId="27CB94C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3" w:name="208"/>
      <w:bookmarkEnd w:id="63"/>
      <w:r w:rsidRPr="00D04218">
        <w:rPr>
          <w:rFonts w:ascii="Times New Roman" w:hAnsi="Times New Roman"/>
          <w:color w:val="000000"/>
          <w:sz w:val="28"/>
          <w:szCs w:val="28"/>
        </w:rPr>
        <w:t xml:space="preserve">указание на состояние товара (новый, бывший в употреблении, </w:t>
      </w:r>
      <w:r w:rsidRPr="00D04218">
        <w:rPr>
          <w:rFonts w:ascii="Times New Roman" w:hAnsi="Times New Roman"/>
          <w:color w:val="000000"/>
          <w:sz w:val="28"/>
          <w:szCs w:val="28"/>
        </w:rPr>
        <w:lastRenderedPageBreak/>
        <w:t>прошедший ремонт или восстановление);</w:t>
      </w:r>
    </w:p>
    <w:p w14:paraId="4816B03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4" w:name="209"/>
      <w:bookmarkEnd w:id="64"/>
      <w:r w:rsidRPr="00D04218">
        <w:rPr>
          <w:rFonts w:ascii="Times New Roman" w:hAnsi="Times New Roman"/>
          <w:color w:val="000000"/>
          <w:sz w:val="28"/>
          <w:szCs w:val="28"/>
        </w:rPr>
        <w:t>ориентировочную стоимость предмета закупки с указанием способа ее расчета в соответствии с пунктом 16 настоящего Положения, а также документы и (или) сведения, послужившие основанием для расчета;</w:t>
      </w:r>
    </w:p>
    <w:p w14:paraId="2974053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5" w:name="210"/>
      <w:bookmarkEnd w:id="65"/>
      <w:r w:rsidRPr="00D04218">
        <w:rPr>
          <w:rFonts w:ascii="Times New Roman" w:hAnsi="Times New Roman"/>
          <w:color w:val="000000"/>
          <w:sz w:val="28"/>
          <w:szCs w:val="28"/>
        </w:rPr>
        <w:t>источник финансирования закупки;</w:t>
      </w:r>
    </w:p>
    <w:p w14:paraId="62F95F94"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6" w:name="211"/>
      <w:bookmarkEnd w:id="66"/>
      <w:r w:rsidRPr="00D04218">
        <w:rPr>
          <w:rFonts w:ascii="Times New Roman" w:hAnsi="Times New Roman"/>
          <w:color w:val="000000"/>
          <w:sz w:val="28"/>
          <w:szCs w:val="28"/>
        </w:rPr>
        <w:t>требования к участникам процедуры закупки, включая при необходимости перечень документов и (или) сведений, представляемых участниками процедуры закупки для подтверждения их соответствия установленным требованиям;</w:t>
      </w:r>
    </w:p>
    <w:p w14:paraId="13D4A4F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7" w:name="212"/>
      <w:bookmarkEnd w:id="67"/>
      <w:r w:rsidRPr="00D04218">
        <w:rPr>
          <w:rFonts w:ascii="Times New Roman" w:hAnsi="Times New Roman"/>
          <w:color w:val="000000"/>
          <w:sz w:val="28"/>
          <w:szCs w:val="28"/>
        </w:rPr>
        <w:t>форму, сроки и порядок оплаты товара (работы, услуги);</w:t>
      </w:r>
    </w:p>
    <w:p w14:paraId="5FCA0075" w14:textId="0F74117D"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8" w:name="213"/>
      <w:bookmarkEnd w:id="68"/>
      <w:r w:rsidRPr="00D04218">
        <w:rPr>
          <w:rFonts w:ascii="Times New Roman" w:hAnsi="Times New Roman"/>
          <w:color w:val="000000"/>
          <w:sz w:val="28"/>
          <w:szCs w:val="28"/>
        </w:rPr>
        <w:t xml:space="preserve">предлагаемые критерии, способ оценки и сравнения предложений участников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при проведении процедуры закупки для заключения договора финансовой аренды (лизинга).</w:t>
      </w:r>
    </w:p>
    <w:p w14:paraId="6380691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69" w:name="214"/>
      <w:bookmarkEnd w:id="69"/>
      <w:r w:rsidRPr="00D04218">
        <w:rPr>
          <w:rFonts w:ascii="Times New Roman" w:hAnsi="Times New Roman"/>
          <w:color w:val="000000"/>
          <w:sz w:val="28"/>
          <w:szCs w:val="28"/>
        </w:rPr>
        <w:t>16. Ориентировочная стоимость предмета закупки определяется инициатором закупки при формировании задания на закупку одним из следующих способов:</w:t>
      </w:r>
    </w:p>
    <w:p w14:paraId="504C5000"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0" w:name="215"/>
      <w:bookmarkEnd w:id="70"/>
      <w:r w:rsidRPr="00D04218">
        <w:rPr>
          <w:rFonts w:ascii="Times New Roman" w:hAnsi="Times New Roman"/>
          <w:color w:val="000000"/>
          <w:sz w:val="28"/>
          <w:szCs w:val="28"/>
        </w:rPr>
        <w:t>16.1. с учетом конъюнктуры рынка на основании информации не менее чем о двух (при их наличии) ценах на товары (работы, услуги).</w:t>
      </w:r>
    </w:p>
    <w:p w14:paraId="1AA5F62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1" w:name="216"/>
      <w:bookmarkEnd w:id="71"/>
      <w:r w:rsidRPr="00D04218">
        <w:rPr>
          <w:rFonts w:ascii="Times New Roman" w:hAnsi="Times New Roman"/>
          <w:color w:val="000000"/>
          <w:sz w:val="28"/>
          <w:szCs w:val="28"/>
        </w:rPr>
        <w:t>Информация о ценах может быть получена из любых открытых источников либо посредством направления письменных или устных запросов потенциальным поставщикам (подрядчикам, исполнителям).</w:t>
      </w:r>
    </w:p>
    <w:p w14:paraId="6BE0199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2" w:name="217"/>
      <w:bookmarkEnd w:id="72"/>
      <w:r w:rsidRPr="00D04218">
        <w:rPr>
          <w:rFonts w:ascii="Times New Roman" w:hAnsi="Times New Roman"/>
          <w:color w:val="000000"/>
          <w:sz w:val="28"/>
          <w:szCs w:val="28"/>
        </w:rPr>
        <w:t>При наличии информации о двух и более ценах ориентировочная стоимость предмета закупки рассчитывается как среднее арифметическое значение таких цен.</w:t>
      </w:r>
    </w:p>
    <w:p w14:paraId="0F41B7C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3" w:name="218"/>
      <w:bookmarkEnd w:id="73"/>
      <w:r w:rsidRPr="00D04218">
        <w:rPr>
          <w:rFonts w:ascii="Times New Roman" w:hAnsi="Times New Roman"/>
          <w:color w:val="000000"/>
          <w:sz w:val="28"/>
          <w:szCs w:val="28"/>
        </w:rPr>
        <w:t>Расчет ориентировочной стоимости на основании информации только об одной цене допускается, в том числе если закупаемый товар (работа, услуга):</w:t>
      </w:r>
    </w:p>
    <w:p w14:paraId="67332620"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4" w:name="219"/>
      <w:bookmarkEnd w:id="74"/>
      <w:r w:rsidRPr="00D04218">
        <w:rPr>
          <w:rFonts w:ascii="Times New Roman" w:hAnsi="Times New Roman"/>
          <w:color w:val="000000"/>
          <w:sz w:val="28"/>
          <w:szCs w:val="28"/>
        </w:rPr>
        <w:t>в силу своих уникальных технических, технологических или функциональных характеристик не имеет аналогов на рынке;</w:t>
      </w:r>
    </w:p>
    <w:p w14:paraId="304A909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5" w:name="220"/>
      <w:bookmarkEnd w:id="75"/>
      <w:r w:rsidRPr="00D04218">
        <w:rPr>
          <w:rFonts w:ascii="Times New Roman" w:hAnsi="Times New Roman"/>
          <w:color w:val="000000"/>
          <w:sz w:val="28"/>
          <w:szCs w:val="28"/>
        </w:rPr>
        <w:t>предлагается единственным поставщиком (подрядчиком, исполнителем);</w:t>
      </w:r>
    </w:p>
    <w:p w14:paraId="379A9B9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6" w:name="221"/>
      <w:bookmarkEnd w:id="76"/>
      <w:r w:rsidRPr="00D04218">
        <w:rPr>
          <w:rFonts w:ascii="Times New Roman" w:hAnsi="Times New Roman"/>
          <w:color w:val="000000"/>
          <w:sz w:val="28"/>
          <w:szCs w:val="28"/>
        </w:rPr>
        <w:t>реализуется по предельным (фиксированным) ценам (тарифам) в связи с государственным регулированием таких цен (тарифов);</w:t>
      </w:r>
    </w:p>
    <w:p w14:paraId="414FF7C7" w14:textId="22D5770B"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7" w:name="222"/>
      <w:bookmarkEnd w:id="77"/>
      <w:r w:rsidRPr="00D04218">
        <w:rPr>
          <w:rFonts w:ascii="Times New Roman" w:hAnsi="Times New Roman"/>
          <w:color w:val="000000"/>
          <w:sz w:val="28"/>
          <w:szCs w:val="28"/>
        </w:rPr>
        <w:t xml:space="preserve">16.2. на основании предпроектной (предынвестиционной) документации, проектной (сметной) документации, разработанной в соответствии с законодательством в области архитектурной, градостроительной и строительной деятельности,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при приобретении товаров (работ, услуг), необходимых для строительства объектов при осуществлении строительной деятельности (строительства);</w:t>
      </w:r>
    </w:p>
    <w:p w14:paraId="33E153CD" w14:textId="4D9EA501"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8" w:name="223"/>
      <w:bookmarkEnd w:id="78"/>
      <w:r w:rsidRPr="00D04218">
        <w:rPr>
          <w:rFonts w:ascii="Times New Roman" w:hAnsi="Times New Roman"/>
          <w:color w:val="000000"/>
          <w:sz w:val="28"/>
          <w:szCs w:val="28"/>
        </w:rPr>
        <w:t xml:space="preserve">16.3. на основании отраслевых норм затрат труда и установленных показателей стоимости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при осуществлении архитектурной деятельности и деятельности заказчика, застройщика в строительной деятельности (строительстве);</w:t>
      </w:r>
    </w:p>
    <w:p w14:paraId="6658B663" w14:textId="0C3086E8"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79" w:name="224"/>
      <w:bookmarkEnd w:id="79"/>
      <w:r w:rsidRPr="00D04218">
        <w:rPr>
          <w:rFonts w:ascii="Times New Roman" w:hAnsi="Times New Roman"/>
          <w:color w:val="000000"/>
          <w:sz w:val="28"/>
          <w:szCs w:val="28"/>
        </w:rPr>
        <w:t xml:space="preserve">16.4. исходя из предполагаемой потребности в приобретаемых работах </w:t>
      </w:r>
      <w:r w:rsidRPr="00D04218">
        <w:rPr>
          <w:rFonts w:ascii="Times New Roman" w:hAnsi="Times New Roman"/>
          <w:color w:val="000000"/>
          <w:sz w:val="28"/>
          <w:szCs w:val="28"/>
        </w:rPr>
        <w:lastRenderedPageBreak/>
        <w:t xml:space="preserve">(услугах) с учетом объема финансирования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при проведении процедуры закупки, при которой невозможно определить объем подлежащих выполнению работ (услуг);</w:t>
      </w:r>
    </w:p>
    <w:p w14:paraId="7459E8C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0" w:name="225"/>
      <w:bookmarkEnd w:id="80"/>
      <w:r w:rsidRPr="00D04218">
        <w:rPr>
          <w:rFonts w:ascii="Times New Roman" w:hAnsi="Times New Roman"/>
          <w:color w:val="000000"/>
          <w:sz w:val="28"/>
          <w:szCs w:val="28"/>
        </w:rPr>
        <w:t>16.5. на основании информации о цене (тарифе), полученной от конкретного поставщика (подрядчика, исполнителя), если планируется проведение процедуры закупки из одного источника по основанию, предусматривающему заключение договора с данным лицом;</w:t>
      </w:r>
    </w:p>
    <w:p w14:paraId="3843FAF4"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1" w:name="226"/>
      <w:bookmarkEnd w:id="81"/>
      <w:r w:rsidRPr="00D04218">
        <w:rPr>
          <w:rFonts w:ascii="Times New Roman" w:hAnsi="Times New Roman"/>
          <w:color w:val="000000"/>
          <w:sz w:val="28"/>
          <w:szCs w:val="28"/>
        </w:rPr>
        <w:t>16.6. на основании информации о расходах на приобретение аналогичных товаров (работ, услуг) в течение текущего и (или) предшествующего года с учетом их возможной корректировки на индекс потребительских цен. Данный способ применяется, если идентичные закупаемым товары (работы, услуги) отсутствуют на рынке, однако имеются их аналоги;</w:t>
      </w:r>
    </w:p>
    <w:p w14:paraId="22FF2268" w14:textId="673E87F5"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2" w:name="227"/>
      <w:bookmarkEnd w:id="82"/>
      <w:r w:rsidRPr="00D04218">
        <w:rPr>
          <w:rFonts w:ascii="Times New Roman" w:hAnsi="Times New Roman"/>
          <w:color w:val="000000"/>
          <w:sz w:val="28"/>
          <w:szCs w:val="28"/>
        </w:rPr>
        <w:t xml:space="preserve">16.7. путем суммирования произведенных затрат и прибыли (дохода), обычной для соответствующего вида деятельности (затратный метод). Данный способ применяется в случае невозможности использования иных способов, предусмотренных подпунктами 16.1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16.6 настоящего пункта. При расчете учитываются характерные для подобных случаев прямые и косвенные затраты на производство, приобретение и (или) реализацию товаров (работ, услуг), а также затраты на их транспортировку, хранение, страхование и иные сопутствующие затраты.</w:t>
      </w:r>
    </w:p>
    <w:p w14:paraId="30D7B95D" w14:textId="4A7F7D12"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3" w:name="228"/>
      <w:bookmarkEnd w:id="83"/>
      <w:r w:rsidRPr="00D04218">
        <w:rPr>
          <w:rFonts w:ascii="Times New Roman" w:hAnsi="Times New Roman"/>
          <w:color w:val="000000"/>
          <w:sz w:val="28"/>
          <w:szCs w:val="28"/>
        </w:rPr>
        <w:t xml:space="preserve">17. В случае если при проведении процедуры закупки невозможно определить объем подлежащих выполнению работ (оказанию услуг), инициатором закупки на этапе формирования задания на закупку рассчитывается тариф за единицу работы (услуги), а в случае, если такой тариф не включает стоимость запасных частей,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также цена за единицу запасной части к технике, оборудованию, транспортному средству.</w:t>
      </w:r>
    </w:p>
    <w:p w14:paraId="5EEEE67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4" w:name="229"/>
      <w:bookmarkEnd w:id="84"/>
      <w:r w:rsidRPr="00D04218">
        <w:rPr>
          <w:rFonts w:ascii="Times New Roman" w:hAnsi="Times New Roman"/>
          <w:color w:val="000000"/>
          <w:sz w:val="28"/>
          <w:szCs w:val="28"/>
        </w:rPr>
        <w:t>Такой расчет осуществляется с учетом конъюнктуры рынка на основании информации не менее чем о двух тарифах, ценах при их наличии.</w:t>
      </w:r>
    </w:p>
    <w:p w14:paraId="0E0D7B7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5" w:name="230"/>
      <w:bookmarkEnd w:id="85"/>
      <w:r w:rsidRPr="00D04218">
        <w:rPr>
          <w:rFonts w:ascii="Times New Roman" w:hAnsi="Times New Roman"/>
          <w:color w:val="000000"/>
          <w:sz w:val="28"/>
          <w:szCs w:val="28"/>
        </w:rPr>
        <w:t>Информация о тарифах, ценах может быть получена из любых открытых источников либо посредством направления письменных или устных запросов потенциальным подрядчикам (исполнителям), поставщикам.</w:t>
      </w:r>
    </w:p>
    <w:p w14:paraId="364567B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6" w:name="231"/>
      <w:bookmarkEnd w:id="86"/>
      <w:r w:rsidRPr="00D04218">
        <w:rPr>
          <w:rFonts w:ascii="Times New Roman" w:hAnsi="Times New Roman"/>
          <w:color w:val="000000"/>
          <w:sz w:val="28"/>
          <w:szCs w:val="28"/>
        </w:rPr>
        <w:t>При наличии двух и более значений тарифов, цен расчет осуществляется исходя из их среднего арифметического значения.</w:t>
      </w:r>
    </w:p>
    <w:p w14:paraId="1FA85370"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7" w:name="232"/>
      <w:bookmarkEnd w:id="87"/>
      <w:r w:rsidRPr="00D04218">
        <w:rPr>
          <w:rFonts w:ascii="Times New Roman" w:hAnsi="Times New Roman"/>
          <w:color w:val="000000"/>
          <w:sz w:val="28"/>
          <w:szCs w:val="28"/>
        </w:rPr>
        <w:t>Определение тарифа, цены допускается на основании одного значения, в том числе если закупаемая работа (услуга), запасные части:</w:t>
      </w:r>
    </w:p>
    <w:p w14:paraId="1795AA8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8" w:name="233"/>
      <w:bookmarkEnd w:id="88"/>
      <w:r w:rsidRPr="00D04218">
        <w:rPr>
          <w:rFonts w:ascii="Times New Roman" w:hAnsi="Times New Roman"/>
          <w:color w:val="000000"/>
          <w:sz w:val="28"/>
          <w:szCs w:val="28"/>
        </w:rPr>
        <w:t>не имеют аналогов на рынке;</w:t>
      </w:r>
    </w:p>
    <w:p w14:paraId="63BB074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89" w:name="234"/>
      <w:bookmarkEnd w:id="89"/>
      <w:r w:rsidRPr="00D04218">
        <w:rPr>
          <w:rFonts w:ascii="Times New Roman" w:hAnsi="Times New Roman"/>
          <w:color w:val="000000"/>
          <w:sz w:val="28"/>
          <w:szCs w:val="28"/>
        </w:rPr>
        <w:t>предлагаются единственным подрядчиком (исполнителем), поставщиком;</w:t>
      </w:r>
    </w:p>
    <w:p w14:paraId="1912342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0" w:name="235"/>
      <w:bookmarkEnd w:id="90"/>
      <w:r w:rsidRPr="00D04218">
        <w:rPr>
          <w:rFonts w:ascii="Times New Roman" w:hAnsi="Times New Roman"/>
          <w:color w:val="000000"/>
          <w:sz w:val="28"/>
          <w:szCs w:val="28"/>
        </w:rPr>
        <w:t>реализуются по предельным (фиксированным) тарифам, ценам в связи с государственным регулированием таких тарифов, цен.</w:t>
      </w:r>
    </w:p>
    <w:p w14:paraId="6A66EF4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1" w:name="236"/>
      <w:bookmarkEnd w:id="91"/>
      <w:r w:rsidRPr="00D04218">
        <w:rPr>
          <w:rFonts w:ascii="Times New Roman" w:hAnsi="Times New Roman"/>
          <w:color w:val="000000"/>
          <w:sz w:val="28"/>
          <w:szCs w:val="28"/>
        </w:rPr>
        <w:t>18. Задание на закупку подлежит согласованию с:</w:t>
      </w:r>
    </w:p>
    <w:p w14:paraId="09F6DC27" w14:textId="62BE0925" w:rsidR="009C33A6" w:rsidRPr="00D04218" w:rsidRDefault="00B10597"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2" w:name="237"/>
      <w:bookmarkEnd w:id="92"/>
      <w:r>
        <w:rPr>
          <w:rFonts w:ascii="Times New Roman" w:hAnsi="Times New Roman"/>
          <w:color w:val="000000"/>
          <w:sz w:val="28"/>
          <w:szCs w:val="28"/>
        </w:rPr>
        <w:t>главным бухгалтером</w:t>
      </w:r>
      <w:r w:rsidR="009C33A6" w:rsidRPr="00D04218">
        <w:rPr>
          <w:rFonts w:ascii="Times New Roman" w:hAnsi="Times New Roman"/>
          <w:color w:val="000000"/>
          <w:sz w:val="28"/>
          <w:szCs w:val="28"/>
        </w:rPr>
        <w:t xml:space="preserve"> </w:t>
      </w:r>
      <w:r w:rsidR="004174AE">
        <w:rPr>
          <w:rFonts w:ascii="Times New Roman" w:hAnsi="Times New Roman"/>
          <w:color w:val="000000"/>
          <w:sz w:val="28"/>
          <w:szCs w:val="28"/>
        </w:rPr>
        <w:t>–</w:t>
      </w:r>
      <w:r w:rsidR="009C33A6" w:rsidRPr="00D04218">
        <w:rPr>
          <w:rFonts w:ascii="Times New Roman" w:hAnsi="Times New Roman"/>
          <w:color w:val="000000"/>
          <w:sz w:val="28"/>
          <w:szCs w:val="28"/>
        </w:rPr>
        <w:t xml:space="preserve"> в целях подтверждения наличия финансирования, а также согласования формы, сроков и порядка оплаты </w:t>
      </w:r>
      <w:r w:rsidR="009C33A6" w:rsidRPr="00D04218">
        <w:rPr>
          <w:rFonts w:ascii="Times New Roman" w:hAnsi="Times New Roman"/>
          <w:color w:val="000000"/>
          <w:sz w:val="28"/>
          <w:szCs w:val="28"/>
        </w:rPr>
        <w:lastRenderedPageBreak/>
        <w:t>товаров (работ, услуг);</w:t>
      </w:r>
    </w:p>
    <w:p w14:paraId="5E6877B8" w14:textId="532B1E5A" w:rsidR="009C33A6" w:rsidRPr="00D04218" w:rsidRDefault="00B10597"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3" w:name="238"/>
      <w:bookmarkEnd w:id="93"/>
      <w:r>
        <w:rPr>
          <w:rFonts w:ascii="Times New Roman" w:hAnsi="Times New Roman"/>
          <w:color w:val="000000"/>
          <w:sz w:val="28"/>
          <w:szCs w:val="28"/>
        </w:rPr>
        <w:t xml:space="preserve">ответственным </w:t>
      </w:r>
      <w:r w:rsidRPr="00D04218">
        <w:rPr>
          <w:rFonts w:ascii="Times New Roman" w:hAnsi="Times New Roman"/>
          <w:color w:val="000000"/>
          <w:sz w:val="28"/>
          <w:szCs w:val="28"/>
        </w:rPr>
        <w:t>по организации</w:t>
      </w:r>
      <w:r>
        <w:rPr>
          <w:rFonts w:ascii="Times New Roman" w:hAnsi="Times New Roman"/>
          <w:color w:val="000000"/>
          <w:sz w:val="28"/>
          <w:szCs w:val="28"/>
        </w:rPr>
        <w:t xml:space="preserve"> и проведению</w:t>
      </w:r>
      <w:r w:rsidRPr="00D04218">
        <w:rPr>
          <w:rFonts w:ascii="Times New Roman" w:hAnsi="Times New Roman"/>
          <w:color w:val="000000"/>
          <w:sz w:val="28"/>
          <w:szCs w:val="28"/>
        </w:rPr>
        <w:t xml:space="preserve"> закупок </w:t>
      </w:r>
      <w:r w:rsidR="004174AE">
        <w:rPr>
          <w:rFonts w:ascii="Times New Roman" w:hAnsi="Times New Roman"/>
          <w:color w:val="000000"/>
          <w:sz w:val="28"/>
          <w:szCs w:val="28"/>
        </w:rPr>
        <w:t>–</w:t>
      </w:r>
      <w:r w:rsidR="009C33A6" w:rsidRPr="00D04218">
        <w:rPr>
          <w:rFonts w:ascii="Times New Roman" w:hAnsi="Times New Roman"/>
          <w:color w:val="000000"/>
          <w:sz w:val="28"/>
          <w:szCs w:val="28"/>
        </w:rPr>
        <w:t xml:space="preserve"> в целях подтверждения правильности выбора вида процедуры закупки и основания для ее проведения, а также правомерности применения основания для закупки товаров (работ, услуг) согласно приложению 1 к постановлению № 168.</w:t>
      </w:r>
    </w:p>
    <w:p w14:paraId="68C5A67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4" w:name="239"/>
      <w:bookmarkEnd w:id="94"/>
      <w:r w:rsidRPr="00D04218">
        <w:rPr>
          <w:rFonts w:ascii="Times New Roman" w:hAnsi="Times New Roman"/>
          <w:color w:val="000000"/>
          <w:sz w:val="28"/>
          <w:szCs w:val="28"/>
        </w:rPr>
        <w:t>При проведении закупки в целях заключения договора финансовой аренды (лизинга) критерии, способ оценки и сравнения предложений участников, а также требования к участникам, изложенные в задании на закупку, подлежат согласованию:</w:t>
      </w:r>
    </w:p>
    <w:p w14:paraId="0190B852" w14:textId="1F6EFD26" w:rsidR="009C33A6" w:rsidRPr="00D04218" w:rsidRDefault="00B10597"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5" w:name="240"/>
      <w:bookmarkEnd w:id="95"/>
      <w:r>
        <w:rPr>
          <w:rFonts w:ascii="Times New Roman" w:hAnsi="Times New Roman"/>
          <w:color w:val="000000"/>
          <w:sz w:val="28"/>
          <w:szCs w:val="28"/>
        </w:rPr>
        <w:t xml:space="preserve">ведущим </w:t>
      </w:r>
      <w:r w:rsidR="009C33A6" w:rsidRPr="00D04218">
        <w:rPr>
          <w:rFonts w:ascii="Times New Roman" w:hAnsi="Times New Roman"/>
          <w:color w:val="000000"/>
          <w:sz w:val="28"/>
          <w:szCs w:val="28"/>
        </w:rPr>
        <w:t xml:space="preserve">экономистом </w:t>
      </w:r>
      <w:r w:rsidR="004174AE">
        <w:rPr>
          <w:rFonts w:ascii="Times New Roman" w:hAnsi="Times New Roman"/>
          <w:color w:val="000000"/>
          <w:sz w:val="28"/>
          <w:szCs w:val="28"/>
        </w:rPr>
        <w:t>–</w:t>
      </w:r>
      <w:r w:rsidR="009C33A6" w:rsidRPr="00D04218">
        <w:rPr>
          <w:rFonts w:ascii="Times New Roman" w:hAnsi="Times New Roman"/>
          <w:color w:val="000000"/>
          <w:sz w:val="28"/>
          <w:szCs w:val="28"/>
        </w:rPr>
        <w:t xml:space="preserve"> в части финансово</w:t>
      </w:r>
      <w:r w:rsidR="004174AE">
        <w:rPr>
          <w:rFonts w:ascii="Times New Roman" w:hAnsi="Times New Roman"/>
          <w:color w:val="000000"/>
          <w:sz w:val="28"/>
          <w:szCs w:val="28"/>
        </w:rPr>
        <w:t>–</w:t>
      </w:r>
      <w:r w:rsidR="009C33A6" w:rsidRPr="00D04218">
        <w:rPr>
          <w:rFonts w:ascii="Times New Roman" w:hAnsi="Times New Roman"/>
          <w:color w:val="000000"/>
          <w:sz w:val="28"/>
          <w:szCs w:val="28"/>
        </w:rPr>
        <w:t>экономической обоснованности критериев;</w:t>
      </w:r>
    </w:p>
    <w:p w14:paraId="27FBCA07" w14:textId="23D21EA8" w:rsidR="009C33A6" w:rsidRPr="00D04218" w:rsidRDefault="00B10597"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6" w:name="241"/>
      <w:bookmarkEnd w:id="96"/>
      <w:r>
        <w:rPr>
          <w:rFonts w:ascii="Times New Roman" w:hAnsi="Times New Roman"/>
          <w:color w:val="000000"/>
          <w:sz w:val="28"/>
          <w:szCs w:val="28"/>
        </w:rPr>
        <w:t>главным бухгалтером</w:t>
      </w:r>
      <w:r w:rsidRPr="00D04218">
        <w:rPr>
          <w:rFonts w:ascii="Times New Roman" w:hAnsi="Times New Roman"/>
          <w:color w:val="000000"/>
          <w:sz w:val="28"/>
          <w:szCs w:val="28"/>
        </w:rPr>
        <w:t xml:space="preserve"> </w:t>
      </w:r>
      <w:r w:rsidR="004174AE">
        <w:rPr>
          <w:rFonts w:ascii="Times New Roman" w:hAnsi="Times New Roman"/>
          <w:color w:val="000000"/>
          <w:sz w:val="28"/>
          <w:szCs w:val="28"/>
        </w:rPr>
        <w:t>–</w:t>
      </w:r>
      <w:r w:rsidR="009C33A6" w:rsidRPr="00D04218">
        <w:rPr>
          <w:rFonts w:ascii="Times New Roman" w:hAnsi="Times New Roman"/>
          <w:color w:val="000000"/>
          <w:sz w:val="28"/>
          <w:szCs w:val="28"/>
        </w:rPr>
        <w:t xml:space="preserve"> в части соответствия указанных критериев и требований законодательству;</w:t>
      </w:r>
    </w:p>
    <w:p w14:paraId="018236C7" w14:textId="12EE3AF5" w:rsidR="009C33A6" w:rsidRPr="00D04218" w:rsidRDefault="00B10597"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7" w:name="242"/>
      <w:bookmarkEnd w:id="97"/>
      <w:r>
        <w:rPr>
          <w:rFonts w:ascii="Times New Roman" w:hAnsi="Times New Roman"/>
          <w:color w:val="000000"/>
          <w:sz w:val="28"/>
          <w:szCs w:val="28"/>
        </w:rPr>
        <w:t xml:space="preserve">ответственным </w:t>
      </w:r>
      <w:r w:rsidR="009C33A6" w:rsidRPr="00D04218">
        <w:rPr>
          <w:rFonts w:ascii="Times New Roman" w:hAnsi="Times New Roman"/>
          <w:color w:val="000000"/>
          <w:sz w:val="28"/>
          <w:szCs w:val="28"/>
        </w:rPr>
        <w:t>по организации</w:t>
      </w:r>
      <w:r>
        <w:rPr>
          <w:rFonts w:ascii="Times New Roman" w:hAnsi="Times New Roman"/>
          <w:color w:val="000000"/>
          <w:sz w:val="28"/>
          <w:szCs w:val="28"/>
        </w:rPr>
        <w:t xml:space="preserve"> и проведению</w:t>
      </w:r>
      <w:r w:rsidR="009C33A6" w:rsidRPr="00D04218">
        <w:rPr>
          <w:rFonts w:ascii="Times New Roman" w:hAnsi="Times New Roman"/>
          <w:color w:val="000000"/>
          <w:sz w:val="28"/>
          <w:szCs w:val="28"/>
        </w:rPr>
        <w:t xml:space="preserve"> закупок </w:t>
      </w:r>
      <w:r w:rsidR="004174AE">
        <w:rPr>
          <w:rFonts w:ascii="Times New Roman" w:hAnsi="Times New Roman"/>
          <w:color w:val="000000"/>
          <w:sz w:val="28"/>
          <w:szCs w:val="28"/>
        </w:rPr>
        <w:t>–</w:t>
      </w:r>
      <w:r w:rsidR="009C33A6" w:rsidRPr="00D04218">
        <w:rPr>
          <w:rFonts w:ascii="Times New Roman" w:hAnsi="Times New Roman"/>
          <w:color w:val="000000"/>
          <w:sz w:val="28"/>
          <w:szCs w:val="28"/>
        </w:rPr>
        <w:t xml:space="preserve"> в части соответствия требованиям Положения № 168 и настоящего Положения.</w:t>
      </w:r>
    </w:p>
    <w:p w14:paraId="7B7C332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8" w:name="243"/>
      <w:bookmarkEnd w:id="98"/>
      <w:r w:rsidRPr="00D04218">
        <w:rPr>
          <w:rFonts w:ascii="Times New Roman" w:hAnsi="Times New Roman"/>
          <w:color w:val="000000"/>
          <w:sz w:val="28"/>
          <w:szCs w:val="28"/>
        </w:rPr>
        <w:t>19. Задание на закупку, прошедшее процедуру согласования, передается инициатором закупки руководителю.</w:t>
      </w:r>
    </w:p>
    <w:p w14:paraId="66C3C3A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99" w:name="244"/>
      <w:bookmarkEnd w:id="99"/>
      <w:r w:rsidRPr="00D04218">
        <w:rPr>
          <w:rFonts w:ascii="Times New Roman" w:hAnsi="Times New Roman"/>
          <w:color w:val="000000"/>
          <w:sz w:val="28"/>
          <w:szCs w:val="28"/>
        </w:rPr>
        <w:t>20. По результатам рассмотрения задания на закупку руководитель в случае согласования закупки налагает резолюцию о подготовке приказа о проведении процедуры закупки или резолюцию о разрешении закупки товаров (работ, услуг), предусмотренных приложением 1 к постановлению № 168.</w:t>
      </w:r>
    </w:p>
    <w:p w14:paraId="7F361FA7" w14:textId="6E50C42D"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0" w:name="245"/>
      <w:bookmarkEnd w:id="100"/>
      <w:r w:rsidRPr="00D04218">
        <w:rPr>
          <w:rFonts w:ascii="Times New Roman" w:hAnsi="Times New Roman"/>
          <w:color w:val="000000"/>
          <w:sz w:val="28"/>
          <w:szCs w:val="28"/>
        </w:rPr>
        <w:t xml:space="preserve">Задание на закупку с резолюцией руководителя передается инициатором закупки </w:t>
      </w:r>
      <w:r w:rsidR="00B10597">
        <w:rPr>
          <w:rFonts w:ascii="Times New Roman" w:hAnsi="Times New Roman"/>
          <w:color w:val="000000"/>
          <w:sz w:val="28"/>
          <w:szCs w:val="28"/>
        </w:rPr>
        <w:t>ответственн</w:t>
      </w:r>
      <w:r w:rsidR="00B10597">
        <w:rPr>
          <w:rFonts w:ascii="Times New Roman" w:hAnsi="Times New Roman"/>
          <w:color w:val="000000"/>
          <w:sz w:val="28"/>
          <w:szCs w:val="28"/>
        </w:rPr>
        <w:t>ому</w:t>
      </w:r>
      <w:r w:rsidR="00B10597">
        <w:rPr>
          <w:rFonts w:ascii="Times New Roman" w:hAnsi="Times New Roman"/>
          <w:color w:val="000000"/>
          <w:sz w:val="28"/>
          <w:szCs w:val="28"/>
        </w:rPr>
        <w:t xml:space="preserve"> </w:t>
      </w:r>
      <w:r w:rsidR="00B10597" w:rsidRPr="00D04218">
        <w:rPr>
          <w:rFonts w:ascii="Times New Roman" w:hAnsi="Times New Roman"/>
          <w:color w:val="000000"/>
          <w:sz w:val="28"/>
          <w:szCs w:val="28"/>
        </w:rPr>
        <w:t>по организации</w:t>
      </w:r>
      <w:r w:rsidR="00B10597">
        <w:rPr>
          <w:rFonts w:ascii="Times New Roman" w:hAnsi="Times New Roman"/>
          <w:color w:val="000000"/>
          <w:sz w:val="28"/>
          <w:szCs w:val="28"/>
        </w:rPr>
        <w:t xml:space="preserve"> и проведению</w:t>
      </w:r>
      <w:r w:rsidR="00B10597" w:rsidRPr="00D04218">
        <w:rPr>
          <w:rFonts w:ascii="Times New Roman" w:hAnsi="Times New Roman"/>
          <w:color w:val="000000"/>
          <w:sz w:val="28"/>
          <w:szCs w:val="28"/>
        </w:rPr>
        <w:t xml:space="preserve"> закупок</w:t>
      </w:r>
      <w:r w:rsidRPr="00D04218">
        <w:rPr>
          <w:rFonts w:ascii="Times New Roman" w:hAnsi="Times New Roman"/>
          <w:color w:val="000000"/>
          <w:sz w:val="28"/>
          <w:szCs w:val="28"/>
        </w:rPr>
        <w:t>.</w:t>
      </w:r>
    </w:p>
    <w:p w14:paraId="5A695422" w14:textId="55AC0A7E"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1" w:name="246"/>
      <w:bookmarkEnd w:id="101"/>
      <w:r w:rsidRPr="00D04218">
        <w:rPr>
          <w:rFonts w:ascii="Times New Roman" w:hAnsi="Times New Roman"/>
          <w:color w:val="000000"/>
          <w:sz w:val="28"/>
          <w:szCs w:val="28"/>
        </w:rPr>
        <w:t xml:space="preserve">В случае проведения процедуры закупки проект приказа о проведении процедуры закупки готовится </w:t>
      </w:r>
      <w:r w:rsidR="00B10597">
        <w:rPr>
          <w:rFonts w:ascii="Times New Roman" w:hAnsi="Times New Roman"/>
          <w:color w:val="000000"/>
          <w:sz w:val="28"/>
          <w:szCs w:val="28"/>
        </w:rPr>
        <w:t xml:space="preserve">ответственным </w:t>
      </w:r>
      <w:r w:rsidR="00B10597" w:rsidRPr="00D04218">
        <w:rPr>
          <w:rFonts w:ascii="Times New Roman" w:hAnsi="Times New Roman"/>
          <w:color w:val="000000"/>
          <w:sz w:val="28"/>
          <w:szCs w:val="28"/>
        </w:rPr>
        <w:t>по организации</w:t>
      </w:r>
      <w:r w:rsidR="00B10597">
        <w:rPr>
          <w:rFonts w:ascii="Times New Roman" w:hAnsi="Times New Roman"/>
          <w:color w:val="000000"/>
          <w:sz w:val="28"/>
          <w:szCs w:val="28"/>
        </w:rPr>
        <w:t xml:space="preserve"> и проведению</w:t>
      </w:r>
      <w:r w:rsidR="00B10597" w:rsidRPr="00D04218">
        <w:rPr>
          <w:rFonts w:ascii="Times New Roman" w:hAnsi="Times New Roman"/>
          <w:color w:val="000000"/>
          <w:sz w:val="28"/>
          <w:szCs w:val="28"/>
        </w:rPr>
        <w:t xml:space="preserve"> закупок</w:t>
      </w:r>
      <w:r w:rsidRPr="00D04218">
        <w:rPr>
          <w:rFonts w:ascii="Times New Roman" w:hAnsi="Times New Roman"/>
          <w:color w:val="000000"/>
          <w:sz w:val="28"/>
          <w:szCs w:val="28"/>
        </w:rPr>
        <w:t>.</w:t>
      </w:r>
    </w:p>
    <w:p w14:paraId="15CD8FF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2" w:name="247"/>
      <w:bookmarkEnd w:id="102"/>
      <w:r w:rsidRPr="00D04218">
        <w:rPr>
          <w:rFonts w:ascii="Times New Roman" w:hAnsi="Times New Roman"/>
          <w:color w:val="000000"/>
          <w:sz w:val="28"/>
          <w:szCs w:val="28"/>
        </w:rPr>
        <w:t>21. Решение о проведении процедуры закупки считается принятым с момента издания приказа о проведении процедуры закупки.</w:t>
      </w:r>
    </w:p>
    <w:p w14:paraId="0A18DAF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3" w:name="248"/>
      <w:bookmarkEnd w:id="103"/>
      <w:r w:rsidRPr="00D04218">
        <w:rPr>
          <w:rFonts w:ascii="Times New Roman" w:hAnsi="Times New Roman"/>
          <w:color w:val="000000"/>
          <w:sz w:val="28"/>
          <w:szCs w:val="28"/>
        </w:rPr>
        <w:t>При осуществлении закупок товаров (работ, услуг), включенных в приложение 1 к постановлению № 168, решение о проведении закупки считается принятым с даты наложения руководителем разрешающей резолюции на задании на закупку.</w:t>
      </w:r>
    </w:p>
    <w:p w14:paraId="7695D0B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4" w:name="249"/>
      <w:bookmarkEnd w:id="104"/>
      <w:r w:rsidRPr="00D04218">
        <w:rPr>
          <w:rFonts w:ascii="Times New Roman" w:hAnsi="Times New Roman"/>
          <w:color w:val="000000"/>
          <w:sz w:val="28"/>
          <w:szCs w:val="28"/>
        </w:rPr>
        <w:t> </w:t>
      </w:r>
    </w:p>
    <w:p w14:paraId="6C75984E"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05" w:name="250"/>
      <w:bookmarkEnd w:id="105"/>
      <w:r w:rsidRPr="009C33A6">
        <w:rPr>
          <w:rFonts w:ascii="Times New Roman" w:hAnsi="Times New Roman"/>
          <w:color w:val="000000"/>
          <w:sz w:val="28"/>
          <w:szCs w:val="28"/>
        </w:rPr>
        <w:t>ГЛАВА 5</w:t>
      </w:r>
    </w:p>
    <w:p w14:paraId="7660EAA2"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06" w:name="251"/>
      <w:bookmarkEnd w:id="106"/>
      <w:r w:rsidRPr="009C33A6">
        <w:rPr>
          <w:rFonts w:ascii="Times New Roman" w:hAnsi="Times New Roman"/>
          <w:color w:val="000000"/>
          <w:sz w:val="28"/>
          <w:szCs w:val="28"/>
        </w:rPr>
        <w:t>ОБЩИЕ ТРЕБОВАНИЯ К ПРОВЕДЕНИЮ ПРОЦЕДУР ЗАКУПОК</w:t>
      </w:r>
    </w:p>
    <w:p w14:paraId="7F164441" w14:textId="77777777" w:rsidR="009C33A6" w:rsidRPr="009C33A6"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107" w:name="252"/>
      <w:bookmarkEnd w:id="107"/>
      <w:r w:rsidRPr="009C33A6">
        <w:rPr>
          <w:rFonts w:ascii="Times New Roman" w:hAnsi="Times New Roman"/>
          <w:color w:val="000000"/>
          <w:sz w:val="28"/>
          <w:szCs w:val="28"/>
        </w:rPr>
        <w:t> </w:t>
      </w:r>
    </w:p>
    <w:p w14:paraId="1445781D" w14:textId="018ECD7A"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8" w:name="253"/>
      <w:bookmarkEnd w:id="108"/>
      <w:r w:rsidRPr="00D04218">
        <w:rPr>
          <w:rFonts w:ascii="Times New Roman" w:hAnsi="Times New Roman"/>
          <w:color w:val="000000"/>
          <w:sz w:val="28"/>
          <w:szCs w:val="28"/>
        </w:rPr>
        <w:t xml:space="preserve">22. В случае проведения конкурентной процедуры закупки формируется документация о закупке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документы процедуры запроса ценовых предложений, конкурсные документы.</w:t>
      </w:r>
    </w:p>
    <w:p w14:paraId="481DA5C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09" w:name="254"/>
      <w:bookmarkEnd w:id="109"/>
      <w:r w:rsidRPr="00D04218">
        <w:rPr>
          <w:rFonts w:ascii="Times New Roman" w:hAnsi="Times New Roman"/>
          <w:color w:val="000000"/>
          <w:sz w:val="28"/>
          <w:szCs w:val="28"/>
        </w:rPr>
        <w:t>При проведении двухэтапного конкурса при закупке финансовой аренды (лизинга) формируются документы, представляемые для участия в первом этапе двухэтапного конкурса, и документы, представляемые для участия во втором этапе двухэтапного конкурса.</w:t>
      </w:r>
    </w:p>
    <w:p w14:paraId="346ED5A9" w14:textId="2866D1D4"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04218">
        <w:rPr>
          <w:rFonts w:ascii="Times New Roman" w:hAnsi="Times New Roman"/>
          <w:color w:val="000000"/>
          <w:sz w:val="28"/>
          <w:szCs w:val="28"/>
        </w:rPr>
        <w:t xml:space="preserve">Указанные документы согласовываются, утверждаются, размещаются </w:t>
      </w:r>
      <w:r w:rsidRPr="00D04218">
        <w:rPr>
          <w:rFonts w:ascii="Times New Roman" w:hAnsi="Times New Roman"/>
          <w:color w:val="000000"/>
          <w:sz w:val="28"/>
          <w:szCs w:val="28"/>
        </w:rPr>
        <w:lastRenderedPageBreak/>
        <w:t xml:space="preserve">на электронной торговой площадке (при проведении процедур закупок, сведения о которых относятся к служебной информации ограниченного распространения,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предоставляются потенциальным поставщикам (подрядчикам, исполнителям)) и разъясняются в порядке, установленном пунктами 23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30 настоящего Положения и пунктом 24 Положения № 168.</w:t>
      </w:r>
    </w:p>
    <w:p w14:paraId="1B07779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0" w:name="255"/>
      <w:bookmarkEnd w:id="110"/>
      <w:r w:rsidRPr="00D04218">
        <w:rPr>
          <w:rFonts w:ascii="Times New Roman" w:hAnsi="Times New Roman"/>
          <w:color w:val="000000"/>
          <w:sz w:val="28"/>
          <w:szCs w:val="28"/>
        </w:rPr>
        <w:t>23. Документация о закупке до ее утверждения подлежит согласованию:</w:t>
      </w:r>
    </w:p>
    <w:p w14:paraId="08844C87" w14:textId="25B971F4"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1" w:name="256"/>
      <w:bookmarkEnd w:id="111"/>
      <w:r w:rsidRPr="00D04218">
        <w:rPr>
          <w:rFonts w:ascii="Times New Roman" w:hAnsi="Times New Roman"/>
          <w:color w:val="000000"/>
          <w:sz w:val="28"/>
          <w:szCs w:val="28"/>
        </w:rPr>
        <w:t xml:space="preserve">инициатором закупки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в части соответствия предмету закупки и условиям, изложенным в задании на закупку;</w:t>
      </w:r>
    </w:p>
    <w:p w14:paraId="56789B00" w14:textId="25B0740F"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2" w:name="257"/>
      <w:bookmarkStart w:id="113" w:name="259"/>
      <w:bookmarkEnd w:id="112"/>
      <w:bookmarkEnd w:id="113"/>
      <w:r w:rsidRPr="00D04218">
        <w:rPr>
          <w:rFonts w:ascii="Times New Roman" w:hAnsi="Times New Roman"/>
          <w:color w:val="000000"/>
          <w:sz w:val="28"/>
          <w:szCs w:val="28"/>
        </w:rPr>
        <w:t xml:space="preserve">специалистом по организации закупок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в части соответствия требованиям Положения №168, постановления № 936, а также настоящего Положения.</w:t>
      </w:r>
    </w:p>
    <w:p w14:paraId="6BDF458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4" w:name="260"/>
      <w:bookmarkEnd w:id="114"/>
      <w:r w:rsidRPr="00D04218">
        <w:rPr>
          <w:rFonts w:ascii="Times New Roman" w:hAnsi="Times New Roman"/>
          <w:color w:val="000000"/>
          <w:sz w:val="28"/>
          <w:szCs w:val="28"/>
        </w:rPr>
        <w:t>24. После прохождения процедуры согласования документация о закупке утверждается руководителем.</w:t>
      </w:r>
    </w:p>
    <w:p w14:paraId="6F7B803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5" w:name="261"/>
      <w:bookmarkEnd w:id="115"/>
      <w:r w:rsidRPr="00D04218">
        <w:rPr>
          <w:rFonts w:ascii="Times New Roman" w:hAnsi="Times New Roman"/>
          <w:color w:val="000000"/>
          <w:sz w:val="28"/>
          <w:szCs w:val="28"/>
        </w:rPr>
        <w:t>25. Документация о закупке размещается на электронной торговой площадке не позднее одного рабочего дня, следующего за днем ее утверждения, за исключением проведения конкурентной процедуры закупки, сведения о которой относятся к служебной информации ограниченного распространения.</w:t>
      </w:r>
    </w:p>
    <w:p w14:paraId="6FF3C4E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6" w:name="262"/>
      <w:bookmarkEnd w:id="116"/>
      <w:r w:rsidRPr="00D04218">
        <w:rPr>
          <w:rFonts w:ascii="Times New Roman" w:hAnsi="Times New Roman"/>
          <w:color w:val="000000"/>
          <w:sz w:val="28"/>
          <w:szCs w:val="28"/>
        </w:rPr>
        <w:t>В случае проведения конкурентной процедуры закупки, сведения о которой относятся к служебной информации ограниченного распространения, приглашение к участию в процедуре закупки подписывается руководителем и рассылается потенциальным поставщикам (подрядчикам, исполнителям) не позднее одного рабочего дня, следующего за днем его подписания.</w:t>
      </w:r>
    </w:p>
    <w:p w14:paraId="75D4DD6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7" w:name="263"/>
      <w:bookmarkEnd w:id="117"/>
      <w:r w:rsidRPr="00D04218">
        <w:rPr>
          <w:rFonts w:ascii="Times New Roman" w:hAnsi="Times New Roman"/>
          <w:color w:val="000000"/>
          <w:sz w:val="28"/>
          <w:szCs w:val="28"/>
        </w:rPr>
        <w:t>26. При проведении процедур закупок, за исключением процедуры закупки из одного источника, товаров, включенных в приложение к постановлению Совета Министров Республики Беларусь от 14.02.2022 № 80 «О подтверждении производства промышленной продукции на территории Республики Беларусь», применяется преференциальная поправка при соблюдении условий, установленных частью первой пункта 32 Положения № 168. Иные случаи применения преференциальной поправки для закупающей организации вышестоящим государственным органом (организацией) не установлены.</w:t>
      </w:r>
    </w:p>
    <w:p w14:paraId="023EA764"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8" w:name="264"/>
      <w:bookmarkEnd w:id="118"/>
      <w:r w:rsidRPr="00D04218">
        <w:rPr>
          <w:rFonts w:ascii="Times New Roman" w:hAnsi="Times New Roman"/>
          <w:color w:val="000000"/>
          <w:sz w:val="28"/>
          <w:szCs w:val="28"/>
        </w:rPr>
        <w:t>27. Изменения в документации о закупке в случае их внесения размещаются на электронной торговой площадке не позднее одного рабочего дня, следующего за днем их утверждения.</w:t>
      </w:r>
    </w:p>
    <w:p w14:paraId="38A85B4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19" w:name="265"/>
      <w:bookmarkEnd w:id="119"/>
      <w:r w:rsidRPr="00D04218">
        <w:rPr>
          <w:rFonts w:ascii="Times New Roman" w:hAnsi="Times New Roman"/>
          <w:color w:val="000000"/>
          <w:sz w:val="28"/>
          <w:szCs w:val="28"/>
        </w:rPr>
        <w:t>В случае проведения конкурентной процедуры закупки, сведения о которой относятся к служебной информации ограниченного распространения, изменения, внесенные в приглашение к участию в конкурентной процедуре закупки и (или) документацию о закупке, рассылаются потенциальным поставщикам (подрядчикам, исполнителям), ранее получившим эти документы, в тот же срок.</w:t>
      </w:r>
    </w:p>
    <w:p w14:paraId="2DC1A1B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0" w:name="266"/>
      <w:bookmarkEnd w:id="120"/>
      <w:r w:rsidRPr="00D04218">
        <w:rPr>
          <w:rFonts w:ascii="Times New Roman" w:hAnsi="Times New Roman"/>
          <w:color w:val="000000"/>
          <w:sz w:val="28"/>
          <w:szCs w:val="28"/>
        </w:rPr>
        <w:t xml:space="preserve">28. До размещения документации о закупке на электронной торговой площадке ее представление для ознакомления юридическим лицам, физическим лицам, в том числе индивидуальным предпринимателям, не </w:t>
      </w:r>
      <w:r w:rsidRPr="00D04218">
        <w:rPr>
          <w:rFonts w:ascii="Times New Roman" w:hAnsi="Times New Roman"/>
          <w:color w:val="000000"/>
          <w:sz w:val="28"/>
          <w:szCs w:val="28"/>
        </w:rPr>
        <w:lastRenderedPageBreak/>
        <w:t>допускается. После размещения документации о закупке закупающая организация вправе направить потенциальным поставщикам (подрядчикам, исполнителям) информацию о процедуре закупки с предложением принять в ней участие.</w:t>
      </w:r>
    </w:p>
    <w:p w14:paraId="786680F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1" w:name="267"/>
      <w:bookmarkEnd w:id="121"/>
      <w:r w:rsidRPr="00D04218">
        <w:rPr>
          <w:rFonts w:ascii="Times New Roman" w:hAnsi="Times New Roman"/>
          <w:color w:val="000000"/>
          <w:sz w:val="28"/>
          <w:szCs w:val="28"/>
        </w:rPr>
        <w:t>29. Предложение на участие в конкурентной процедуре закупки должно содержать:</w:t>
      </w:r>
    </w:p>
    <w:p w14:paraId="0F6E4B24" w14:textId="13A1D24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2" w:name="268"/>
      <w:bookmarkEnd w:id="122"/>
      <w:r w:rsidRPr="00D04218">
        <w:rPr>
          <w:rFonts w:ascii="Times New Roman" w:hAnsi="Times New Roman"/>
          <w:color w:val="000000"/>
          <w:sz w:val="28"/>
          <w:szCs w:val="28"/>
        </w:rPr>
        <w:t xml:space="preserve">наименование (фамилию, собственное имя, отчество (при наличии), данные документа, удостоверяющего личность (номер, дату выдачи, орган, выдавший документ),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для физического лица, в том числе индивидуального предпринимателя), место нахождения (место жительства) и учетный номер плательщика (при наличии) участника;</w:t>
      </w:r>
    </w:p>
    <w:p w14:paraId="15455B9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3" w:name="269"/>
      <w:bookmarkEnd w:id="123"/>
      <w:r w:rsidRPr="00D04218">
        <w:rPr>
          <w:rFonts w:ascii="Times New Roman" w:hAnsi="Times New Roman"/>
          <w:color w:val="000000"/>
          <w:sz w:val="28"/>
          <w:szCs w:val="28"/>
        </w:rPr>
        <w:t>документы и (или) сведения, подтверждающие соответствие предмету закупки и требованиям к предмету закупки, установленным документацией о закупке;</w:t>
      </w:r>
    </w:p>
    <w:p w14:paraId="20D7ED4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4" w:name="270"/>
      <w:bookmarkEnd w:id="124"/>
      <w:r w:rsidRPr="00D04218">
        <w:rPr>
          <w:rFonts w:ascii="Times New Roman" w:hAnsi="Times New Roman"/>
          <w:color w:val="000000"/>
          <w:sz w:val="28"/>
          <w:szCs w:val="28"/>
        </w:rPr>
        <w:t>документы и (или) сведения, подтверждающие соответствие требованиям к участникам;</w:t>
      </w:r>
    </w:p>
    <w:p w14:paraId="16B67777" w14:textId="41EC3B76"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5" w:name="271"/>
      <w:bookmarkEnd w:id="125"/>
      <w:r w:rsidRPr="00D04218">
        <w:rPr>
          <w:rFonts w:ascii="Times New Roman" w:hAnsi="Times New Roman"/>
          <w:color w:val="000000"/>
          <w:sz w:val="28"/>
          <w:szCs w:val="28"/>
        </w:rPr>
        <w:t xml:space="preserve">цену предложения, а в случае приобретения работ (услуг), объем которых невозможно определить при проведении процедуры закупки,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тариф за единицу работы (услуги), а в случае, если такой тариф не включает стоимость запасных частей,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также цену за единицу запасной части к технике, оборудованию, транспортному средству;</w:t>
      </w:r>
    </w:p>
    <w:p w14:paraId="7111CC5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6" w:name="272"/>
      <w:bookmarkEnd w:id="126"/>
      <w:r w:rsidRPr="00D04218">
        <w:rPr>
          <w:rFonts w:ascii="Times New Roman" w:hAnsi="Times New Roman"/>
          <w:color w:val="000000"/>
          <w:sz w:val="28"/>
          <w:szCs w:val="28"/>
        </w:rPr>
        <w:t>заявление о праве на применение преференциальной поправки и документы, подтверждающие право на применение преференциальной поправки, если участник заявляет о таком праве и ее применение установлено документацией о закупке в соответствии с частью первой пункта 32 Положения № 168;</w:t>
      </w:r>
    </w:p>
    <w:p w14:paraId="52D8598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7" w:name="273"/>
      <w:bookmarkEnd w:id="127"/>
      <w:r w:rsidRPr="00D04218">
        <w:rPr>
          <w:rFonts w:ascii="Times New Roman" w:hAnsi="Times New Roman"/>
          <w:color w:val="000000"/>
          <w:sz w:val="28"/>
          <w:szCs w:val="28"/>
        </w:rPr>
        <w:t>иные документы и (или) сведения, представление которых установлено документацией о закупке.</w:t>
      </w:r>
    </w:p>
    <w:p w14:paraId="50F0687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8" w:name="274"/>
      <w:bookmarkEnd w:id="128"/>
      <w:r w:rsidRPr="00D04218">
        <w:rPr>
          <w:rFonts w:ascii="Times New Roman" w:hAnsi="Times New Roman"/>
          <w:color w:val="000000"/>
          <w:sz w:val="28"/>
          <w:szCs w:val="28"/>
        </w:rPr>
        <w:t>В случае, если предметом закупки являются товары, предложение должно содержать конкретные показатели (характеристики), соответствующие требованиям документации о закупке,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31E55D5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29" w:name="275"/>
      <w:bookmarkEnd w:id="129"/>
      <w:r w:rsidRPr="00D04218">
        <w:rPr>
          <w:rFonts w:ascii="Times New Roman" w:hAnsi="Times New Roman"/>
          <w:color w:val="000000"/>
          <w:sz w:val="28"/>
          <w:szCs w:val="28"/>
        </w:rPr>
        <w:t>30. Юридическое или физическое лицо, в том числе индивидуальный предприниматель, не позднее трех календарных дней до истечения срока для подготовки и подачи предложений вправе посредством электронной торговой площадки обратиться к закупающей организации с запросом о разъяснении документации о закупке (без указания лица, направившего запрос).</w:t>
      </w:r>
    </w:p>
    <w:p w14:paraId="473A11C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0" w:name="276"/>
      <w:bookmarkEnd w:id="130"/>
      <w:r w:rsidRPr="00D04218">
        <w:rPr>
          <w:rFonts w:ascii="Times New Roman" w:hAnsi="Times New Roman"/>
          <w:color w:val="000000"/>
          <w:sz w:val="28"/>
          <w:szCs w:val="28"/>
        </w:rPr>
        <w:t>Закупающая организация не позднее одного рабочего дня до истечения срока для подготовки и подачи предложений обязана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14:paraId="19C96E04"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1" w:name="277"/>
      <w:bookmarkEnd w:id="131"/>
      <w:r w:rsidRPr="00D04218">
        <w:rPr>
          <w:rFonts w:ascii="Times New Roman" w:hAnsi="Times New Roman"/>
          <w:color w:val="000000"/>
          <w:sz w:val="28"/>
          <w:szCs w:val="28"/>
        </w:rPr>
        <w:lastRenderedPageBreak/>
        <w:t>При проведении процедур закупок, сведения о которых относятся к служебной информации ограниченного распространения, запросы о разъяснении документации о закупке и ответы на них предоставляются в письменной форме без использования функционала электронной торговой площадки в адрес лица, направившего запрос, и иных лиц, получивших документацию о закупке, в те же сроки.</w:t>
      </w:r>
    </w:p>
    <w:p w14:paraId="5F8E5E0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2" w:name="278"/>
      <w:bookmarkEnd w:id="132"/>
      <w:r w:rsidRPr="00D04218">
        <w:rPr>
          <w:rFonts w:ascii="Times New Roman" w:hAnsi="Times New Roman"/>
          <w:color w:val="000000"/>
          <w:sz w:val="28"/>
          <w:szCs w:val="28"/>
        </w:rPr>
        <w:t>31. В случае проведения процедур закупок, сведения о которых относятся к служебной информации ограниченного распространения, участники не допускаются к вскрытию конвертов с предложениями, поступившими на процедуру закупки.</w:t>
      </w:r>
    </w:p>
    <w:p w14:paraId="73BB0750" w14:textId="1822A1D3"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3" w:name="279"/>
      <w:bookmarkEnd w:id="133"/>
      <w:r w:rsidRPr="00D04218">
        <w:rPr>
          <w:rFonts w:ascii="Times New Roman" w:hAnsi="Times New Roman"/>
          <w:color w:val="000000"/>
          <w:sz w:val="28"/>
          <w:szCs w:val="28"/>
        </w:rPr>
        <w:t>32. Комиссия по закупкам осуществляет рассмотрение предложений и выбирает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 С учетом особенностей и (или) сложности предмета закупки, а также в случае поступления большого количества предложений, которые объективно не могут быть рассмотрены в указанный срок, может быть установлен более длительный срок рассмотрения предложений и выбора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но не более 60 рабочих дней со дня истечения срока для подготовки и подачи предложений.</w:t>
      </w:r>
    </w:p>
    <w:p w14:paraId="69148C29" w14:textId="5A68A4D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4" w:name="280"/>
      <w:bookmarkEnd w:id="134"/>
      <w:r w:rsidRPr="00D04218">
        <w:rPr>
          <w:rFonts w:ascii="Times New Roman" w:hAnsi="Times New Roman"/>
          <w:color w:val="000000"/>
          <w:sz w:val="28"/>
          <w:szCs w:val="28"/>
        </w:rPr>
        <w:t>Срок рассмотрения предложений и выбора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свыше 60 рабочих дней допускается в исключительных случаях, в том числе обусловленных особенностями и (или) сложностью предмета закупки, требующими углубленной экспертной оценки, либо большим количеством поступивших предложений, объективно препятствующим завершению рассмотрения предложений и выбора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в меньший срок.</w:t>
      </w:r>
    </w:p>
    <w:p w14:paraId="5451E3B9" w14:textId="44530696"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5" w:name="281"/>
      <w:bookmarkEnd w:id="135"/>
      <w:r w:rsidRPr="00D04218">
        <w:rPr>
          <w:rFonts w:ascii="Times New Roman" w:hAnsi="Times New Roman"/>
          <w:color w:val="000000"/>
          <w:sz w:val="28"/>
          <w:szCs w:val="28"/>
        </w:rPr>
        <w:t>Решение о продлении срока рассмотрения предложений и выбора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принимается руководителем на основании докладной записки председателя комиссии по закупкам.</w:t>
      </w:r>
    </w:p>
    <w:p w14:paraId="649A207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6" w:name="282"/>
      <w:bookmarkEnd w:id="136"/>
      <w:r w:rsidRPr="00D04218">
        <w:rPr>
          <w:rFonts w:ascii="Times New Roman" w:hAnsi="Times New Roman"/>
          <w:color w:val="000000"/>
          <w:sz w:val="28"/>
          <w:szCs w:val="28"/>
        </w:rPr>
        <w:t>Решение оформляется приказом руководителя с указанием обоснования необходимости продления срока. Такое решение отражается в протоколе комиссии по закупкам и доводится до сведения участников процедуры закупки путем размещения протокола на электронной торговой площадке (при наличии соответствующей технической возможности) или его направления участникам процедуры закупки, сведения о которой относятся к служебной информации ограниченного распространения, не позднее одного рабочего дня, следующего за днем принятия решения.</w:t>
      </w:r>
    </w:p>
    <w:p w14:paraId="07DBB95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7" w:name="430"/>
      <w:bookmarkEnd w:id="137"/>
      <w:r w:rsidRPr="00D04218">
        <w:rPr>
          <w:rFonts w:ascii="Times New Roman" w:hAnsi="Times New Roman"/>
          <w:color w:val="000000"/>
          <w:sz w:val="28"/>
          <w:szCs w:val="28"/>
        </w:rPr>
        <w:t>33. При проведении конкурса и запроса ценовых предложений закупающая организация вправе предусмотреть процедуру снижения цены предложений участников. Возможность и (или) условия снижения цены предложений участников, а также порядок его проведения отражаются в документации о закупке.</w:t>
      </w:r>
    </w:p>
    <w:p w14:paraId="1362F99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8" w:name="284"/>
      <w:bookmarkEnd w:id="138"/>
      <w:r w:rsidRPr="00D04218">
        <w:rPr>
          <w:rFonts w:ascii="Times New Roman" w:hAnsi="Times New Roman"/>
          <w:color w:val="000000"/>
          <w:sz w:val="28"/>
          <w:szCs w:val="28"/>
        </w:rPr>
        <w:t>Процедура снижения цены предложений проводится один раз по решению комиссии по закупкам.</w:t>
      </w:r>
    </w:p>
    <w:p w14:paraId="570E7A7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39" w:name="285"/>
      <w:bookmarkEnd w:id="139"/>
      <w:r w:rsidRPr="00D04218">
        <w:rPr>
          <w:rFonts w:ascii="Times New Roman" w:hAnsi="Times New Roman"/>
          <w:color w:val="000000"/>
          <w:sz w:val="28"/>
          <w:szCs w:val="28"/>
        </w:rPr>
        <w:t xml:space="preserve">Снижение цены может проводиться в случаях превышения ценовых </w:t>
      </w:r>
      <w:r w:rsidRPr="00D04218">
        <w:rPr>
          <w:rFonts w:ascii="Times New Roman" w:hAnsi="Times New Roman"/>
          <w:color w:val="000000"/>
          <w:sz w:val="28"/>
          <w:szCs w:val="28"/>
        </w:rPr>
        <w:lastRenderedPageBreak/>
        <w:t>предложений участников над ориентировочной стоимостью предмета закупки, поступления двух и более предложений с одинаковой ценой, а также в иных случаях на основании решения комиссии по закупкам.</w:t>
      </w:r>
    </w:p>
    <w:p w14:paraId="617CE1D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0" w:name="286"/>
      <w:bookmarkEnd w:id="140"/>
      <w:r w:rsidRPr="00D04218">
        <w:rPr>
          <w:rFonts w:ascii="Times New Roman" w:hAnsi="Times New Roman"/>
          <w:color w:val="000000"/>
          <w:sz w:val="28"/>
          <w:szCs w:val="28"/>
        </w:rPr>
        <w:t>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организациями (официальными торговыми представителями). Решение о допуске участников, не являющихся производителями или их сбытовыми организациями (официальными торговыми представителями), принимается после завершения процедуры снижения цены предложений с учетом абзаца 7 пункта 36 Положения № 168.</w:t>
      </w:r>
    </w:p>
    <w:p w14:paraId="0EF0372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1" w:name="287"/>
      <w:bookmarkEnd w:id="141"/>
      <w:r w:rsidRPr="00D04218">
        <w:rPr>
          <w:rFonts w:ascii="Times New Roman" w:hAnsi="Times New Roman"/>
          <w:color w:val="000000"/>
          <w:sz w:val="28"/>
          <w:szCs w:val="28"/>
        </w:rPr>
        <w:t>При проведении конкурса при закупке аудиторских услуг по проведению обязательного аудита годовой бухгалтерской и (или) финансовой отчетности сравнение цен проводится с учетом частей второй и третей подпункта 1.6 пункта 1 постановления № 936.</w:t>
      </w:r>
    </w:p>
    <w:p w14:paraId="3080319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2" w:name="288"/>
      <w:bookmarkEnd w:id="142"/>
      <w:r w:rsidRPr="00D04218">
        <w:rPr>
          <w:rFonts w:ascii="Times New Roman" w:hAnsi="Times New Roman"/>
          <w:color w:val="000000"/>
          <w:sz w:val="28"/>
          <w:szCs w:val="28"/>
        </w:rPr>
        <w:t>Снижение цены проводится на электронной торговой площадке в соответствии с регламентом оператора электронной торговой площадки, за исключением случаев проведения процедур закупок, сведения о которых относятся к служебной информации ограниченного распространения. В указанных случаях снижение цены осуществляется посредством направления участникам письменного приглашения к участию в процедуре снижения цены. Участники представляют новые ценовые предложения в срок, установленный в таком приглашении.</w:t>
      </w:r>
    </w:p>
    <w:p w14:paraId="40FBAC66" w14:textId="1FF94912"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3" w:name="289"/>
      <w:bookmarkEnd w:id="143"/>
      <w:r w:rsidRPr="00D04218">
        <w:rPr>
          <w:rFonts w:ascii="Times New Roman" w:hAnsi="Times New Roman"/>
          <w:color w:val="000000"/>
          <w:sz w:val="28"/>
          <w:szCs w:val="28"/>
        </w:rPr>
        <w:t xml:space="preserve">В случае приобретения работ (услуг), объем которых невозможно определить при проведении процедуры закупки, в рамках процедуры снижения цены участники представляют новые тарифы за единицу работы (услуги), а в случае, если такой тариф не включает стоимость запасных частей,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также цену за единицу запасной части к технике, оборудованию, транспортному средству.</w:t>
      </w:r>
    </w:p>
    <w:p w14:paraId="12119B8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4" w:name="290"/>
      <w:bookmarkEnd w:id="144"/>
      <w:r w:rsidRPr="00D04218">
        <w:rPr>
          <w:rFonts w:ascii="Times New Roman" w:hAnsi="Times New Roman"/>
          <w:color w:val="000000"/>
          <w:sz w:val="28"/>
          <w:szCs w:val="28"/>
        </w:rPr>
        <w:t>В случае непредставления участником нового ценового предложения действительным признается его первоначальное предложение.</w:t>
      </w:r>
    </w:p>
    <w:p w14:paraId="48882EAF"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5" w:name="291"/>
      <w:bookmarkEnd w:id="145"/>
      <w:r w:rsidRPr="00D04218">
        <w:rPr>
          <w:rFonts w:ascii="Times New Roman" w:hAnsi="Times New Roman"/>
          <w:color w:val="000000"/>
          <w:sz w:val="28"/>
          <w:szCs w:val="28"/>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2B73C299" w14:textId="7327FE11"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6" w:name="292"/>
      <w:bookmarkEnd w:id="146"/>
      <w:r w:rsidRPr="00D04218">
        <w:rPr>
          <w:rFonts w:ascii="Times New Roman" w:hAnsi="Times New Roman"/>
          <w:color w:val="000000"/>
          <w:sz w:val="28"/>
          <w:szCs w:val="28"/>
        </w:rPr>
        <w:t>34. При осуществлении конкурентной процедуры закупки договор на закупку заключается не ранее чем через три рабочих дня и не позднее чем через десять рабочих дней со дня размещения на электронной торговой площадке протокола выбора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(уведомления участников о выборе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второй настоящего пункта.</w:t>
      </w:r>
    </w:p>
    <w:p w14:paraId="12FD24F4" w14:textId="3AC8CB13"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7" w:name="293"/>
      <w:bookmarkEnd w:id="147"/>
      <w:r w:rsidRPr="00D04218">
        <w:rPr>
          <w:rFonts w:ascii="Times New Roman" w:hAnsi="Times New Roman"/>
          <w:color w:val="000000"/>
          <w:sz w:val="28"/>
          <w:szCs w:val="28"/>
        </w:rPr>
        <w:t xml:space="preserve">В случае участия в конкурентной процедуре закупки единственного </w:t>
      </w:r>
      <w:r w:rsidRPr="00D04218">
        <w:rPr>
          <w:rFonts w:ascii="Times New Roman" w:hAnsi="Times New Roman"/>
          <w:color w:val="000000"/>
          <w:sz w:val="28"/>
          <w:szCs w:val="28"/>
        </w:rPr>
        <w:lastRenderedPageBreak/>
        <w:t>участника и признания такого участника участником</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победителем, в том числе в отношении части объема (количества) предмета закупки либо его части (лота), договор на закупку между закупающей организацией и участником</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победителем может быть заключен ранее чем через три рабочих дня, но не позднее чем через десять рабочих дней со дня размещения на электронной торговой площадке протокола выбора участника</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победителя (его уведомления о выборе участником</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победителем в случае проведения процедуры закупки, сведения о которой относятся к служебной информации ограниченного распространения).</w:t>
      </w:r>
    </w:p>
    <w:p w14:paraId="147F4F0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8" w:name="294"/>
      <w:bookmarkEnd w:id="148"/>
      <w:r w:rsidRPr="00D04218">
        <w:rPr>
          <w:rFonts w:ascii="Times New Roman" w:hAnsi="Times New Roman"/>
          <w:color w:val="000000"/>
          <w:sz w:val="28"/>
          <w:szCs w:val="28"/>
        </w:rPr>
        <w:t>Срок заключения договора на закупку в пределах сроков, указанных в частях первой и второй настоящего пункта, устанавливается в документации о закупке.</w:t>
      </w:r>
    </w:p>
    <w:p w14:paraId="73087837" w14:textId="1BB8DB43"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49" w:name="295"/>
      <w:bookmarkEnd w:id="149"/>
      <w:r w:rsidRPr="00D04218">
        <w:rPr>
          <w:rFonts w:ascii="Times New Roman" w:hAnsi="Times New Roman"/>
          <w:color w:val="000000"/>
          <w:sz w:val="28"/>
          <w:szCs w:val="28"/>
        </w:rPr>
        <w:t>В случае неподписания участником</w:t>
      </w:r>
      <w:r w:rsidR="004174AE">
        <w:rPr>
          <w:rFonts w:ascii="Times New Roman" w:hAnsi="Times New Roman"/>
          <w:color w:val="000000"/>
          <w:sz w:val="28"/>
          <w:szCs w:val="28"/>
        </w:rPr>
        <w:t>–</w:t>
      </w:r>
      <w:r w:rsidRPr="00D04218">
        <w:rPr>
          <w:rFonts w:ascii="Times New Roman" w:hAnsi="Times New Roman"/>
          <w:color w:val="000000"/>
          <w:sz w:val="28"/>
          <w:szCs w:val="28"/>
        </w:rPr>
        <w:t>победителем договора на закупку в срок, установленный в документации о закупке, данный участник признается уклонившимся от заключения договора.</w:t>
      </w:r>
    </w:p>
    <w:p w14:paraId="26F8D5A9"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0" w:name="296"/>
      <w:bookmarkEnd w:id="150"/>
      <w:r w:rsidRPr="00D04218">
        <w:rPr>
          <w:rFonts w:ascii="Times New Roman" w:hAnsi="Times New Roman"/>
          <w:color w:val="000000"/>
          <w:sz w:val="28"/>
          <w:szCs w:val="28"/>
        </w:rPr>
        <w:t>При проведении процедуры закупки из одного источника срок подписания договора на закупку указывается в предложении о заключении договора и не может превышать десяти рабочих дней с даты направления такого предложения.</w:t>
      </w:r>
    </w:p>
    <w:p w14:paraId="33297BA7" w14:textId="785ABC8C"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1" w:name="297"/>
      <w:bookmarkEnd w:id="151"/>
      <w:r w:rsidRPr="00D04218">
        <w:rPr>
          <w:rFonts w:ascii="Times New Roman" w:hAnsi="Times New Roman"/>
          <w:color w:val="000000"/>
          <w:sz w:val="28"/>
          <w:szCs w:val="28"/>
        </w:rPr>
        <w:t xml:space="preserve">35. Если при проведении процедуры закупки невозможно определить объем подлежащих выполнению работ (подлежащих оказанию услуг), ценой заключаемого договора является ориентировочная стоимость предмета закупки. При этом договор на закупку должен содержать определенный по результатам процедуры закупки тариф за единицу работы (услуги), а в случае, если такой тариф не включает стоимость запасных частей,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также цену за единицу запасной части к технике, оборудованию, транспортному средству.</w:t>
      </w:r>
    </w:p>
    <w:p w14:paraId="5979858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2" w:name="298"/>
      <w:bookmarkEnd w:id="152"/>
      <w:r w:rsidRPr="00D04218">
        <w:rPr>
          <w:rFonts w:ascii="Times New Roman" w:hAnsi="Times New Roman"/>
          <w:color w:val="000000"/>
          <w:sz w:val="28"/>
          <w:szCs w:val="28"/>
        </w:rPr>
        <w:t>36. Заключение договора на закупку по цене, превышающей ориентировочную стоимость предмета закупки, допускается при наличии финансирования и по согласованию руководителем.</w:t>
      </w:r>
    </w:p>
    <w:p w14:paraId="2604F11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3" w:name="299"/>
      <w:bookmarkEnd w:id="153"/>
      <w:r w:rsidRPr="00D04218">
        <w:rPr>
          <w:rFonts w:ascii="Times New Roman" w:hAnsi="Times New Roman"/>
          <w:color w:val="000000"/>
          <w:sz w:val="28"/>
          <w:szCs w:val="28"/>
        </w:rPr>
        <w:t>37. Закупающая организация формирует в виде электронных и (или) иных документов дело по процедурам закупок, а также закупкам товаров (работ, услуг), включенных в приложение 1 к постановлению № 168, и хранит его в течение трех лет со дня заключения договора на закупку, признания процедуры закупки несостоявшейся или ее отмены.</w:t>
      </w:r>
    </w:p>
    <w:p w14:paraId="26A2307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4" w:name="300"/>
      <w:bookmarkEnd w:id="154"/>
      <w:r w:rsidRPr="00D04218">
        <w:rPr>
          <w:rFonts w:ascii="Times New Roman" w:hAnsi="Times New Roman"/>
          <w:color w:val="000000"/>
          <w:sz w:val="28"/>
          <w:szCs w:val="28"/>
        </w:rPr>
        <w:t>В дело должны быть включены (в случае их формирования при проведении соответствующей закупки или процедуры закупки):</w:t>
      </w:r>
    </w:p>
    <w:p w14:paraId="372AEE2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5" w:name="301"/>
      <w:bookmarkEnd w:id="155"/>
      <w:r w:rsidRPr="00D04218">
        <w:rPr>
          <w:rFonts w:ascii="Times New Roman" w:hAnsi="Times New Roman"/>
          <w:color w:val="000000"/>
          <w:sz w:val="28"/>
          <w:szCs w:val="28"/>
        </w:rPr>
        <w:t>задание на закупку;</w:t>
      </w:r>
    </w:p>
    <w:p w14:paraId="04FFE1C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6" w:name="302"/>
      <w:bookmarkEnd w:id="156"/>
      <w:r w:rsidRPr="00D04218">
        <w:rPr>
          <w:rFonts w:ascii="Times New Roman" w:hAnsi="Times New Roman"/>
          <w:color w:val="000000"/>
          <w:sz w:val="28"/>
          <w:szCs w:val="28"/>
        </w:rPr>
        <w:t>документы и (или) сведения, послужившие основанием для расчета ориентировочной стоимости предмета закупки;</w:t>
      </w:r>
    </w:p>
    <w:p w14:paraId="678485C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7" w:name="303"/>
      <w:bookmarkEnd w:id="157"/>
      <w:r w:rsidRPr="00D04218">
        <w:rPr>
          <w:rFonts w:ascii="Times New Roman" w:hAnsi="Times New Roman"/>
          <w:color w:val="000000"/>
          <w:sz w:val="28"/>
          <w:szCs w:val="28"/>
        </w:rPr>
        <w:t>документация о закупке;</w:t>
      </w:r>
    </w:p>
    <w:p w14:paraId="620DD76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8" w:name="304"/>
      <w:bookmarkEnd w:id="158"/>
      <w:r w:rsidRPr="00D04218">
        <w:rPr>
          <w:rFonts w:ascii="Times New Roman" w:hAnsi="Times New Roman"/>
          <w:color w:val="000000"/>
          <w:sz w:val="28"/>
          <w:szCs w:val="28"/>
        </w:rPr>
        <w:t>предложения участников;</w:t>
      </w:r>
    </w:p>
    <w:p w14:paraId="480D3A4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59" w:name="305"/>
      <w:bookmarkEnd w:id="159"/>
      <w:r w:rsidRPr="00D04218">
        <w:rPr>
          <w:rFonts w:ascii="Times New Roman" w:hAnsi="Times New Roman"/>
          <w:color w:val="000000"/>
          <w:sz w:val="28"/>
          <w:szCs w:val="28"/>
        </w:rPr>
        <w:t>результаты изучения конъюнктуры рынка в случае его проведения при процедуре закупки из одного источника;</w:t>
      </w:r>
    </w:p>
    <w:p w14:paraId="3E82521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0" w:name="433"/>
      <w:bookmarkEnd w:id="160"/>
      <w:r w:rsidRPr="00D04218">
        <w:rPr>
          <w:rFonts w:ascii="Times New Roman" w:hAnsi="Times New Roman"/>
          <w:color w:val="000000"/>
          <w:sz w:val="28"/>
          <w:szCs w:val="28"/>
        </w:rPr>
        <w:t xml:space="preserve">документы и (или) сведения, подтверждающие соответствие </w:t>
      </w:r>
      <w:r w:rsidRPr="00D04218">
        <w:rPr>
          <w:rFonts w:ascii="Times New Roman" w:hAnsi="Times New Roman"/>
          <w:color w:val="000000"/>
          <w:sz w:val="28"/>
          <w:szCs w:val="28"/>
        </w:rPr>
        <w:lastRenderedPageBreak/>
        <w:t>требованиям к участникам, при проведении процедуры закупки из одного источника;</w:t>
      </w:r>
    </w:p>
    <w:p w14:paraId="28935BED"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1" w:name="306"/>
      <w:bookmarkEnd w:id="161"/>
      <w:r w:rsidRPr="00D04218">
        <w:rPr>
          <w:rFonts w:ascii="Times New Roman" w:hAnsi="Times New Roman"/>
          <w:color w:val="000000"/>
          <w:sz w:val="28"/>
          <w:szCs w:val="28"/>
        </w:rPr>
        <w:t>протоколы заседаний комиссии по закупкам;</w:t>
      </w:r>
    </w:p>
    <w:p w14:paraId="383A4F5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2" w:name="307"/>
      <w:bookmarkEnd w:id="162"/>
      <w:r w:rsidRPr="00D04218">
        <w:rPr>
          <w:rFonts w:ascii="Times New Roman" w:hAnsi="Times New Roman"/>
          <w:color w:val="000000"/>
          <w:sz w:val="28"/>
          <w:szCs w:val="28"/>
        </w:rPr>
        <w:t>протоколы оператора электронной торговой площадки;</w:t>
      </w:r>
    </w:p>
    <w:p w14:paraId="300297F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3" w:name="308"/>
      <w:bookmarkEnd w:id="163"/>
      <w:r w:rsidRPr="00D04218">
        <w:rPr>
          <w:rFonts w:ascii="Times New Roman" w:hAnsi="Times New Roman"/>
          <w:color w:val="000000"/>
          <w:sz w:val="28"/>
          <w:szCs w:val="28"/>
        </w:rPr>
        <w:t>договор или его копия.</w:t>
      </w:r>
    </w:p>
    <w:p w14:paraId="6E8BE27F" w14:textId="77777777" w:rsidR="009C33A6" w:rsidRP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4" w:name="309"/>
      <w:bookmarkEnd w:id="164"/>
      <w:r w:rsidRPr="00D04218">
        <w:rPr>
          <w:rFonts w:ascii="Times New Roman" w:hAnsi="Times New Roman"/>
          <w:color w:val="000000"/>
          <w:sz w:val="28"/>
          <w:szCs w:val="28"/>
        </w:rPr>
        <w:t> </w:t>
      </w:r>
    </w:p>
    <w:p w14:paraId="18CCB305"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65" w:name="310"/>
      <w:bookmarkEnd w:id="165"/>
      <w:r w:rsidRPr="009C33A6">
        <w:rPr>
          <w:rFonts w:ascii="Times New Roman" w:hAnsi="Times New Roman"/>
          <w:color w:val="000000"/>
          <w:sz w:val="28"/>
          <w:szCs w:val="28"/>
        </w:rPr>
        <w:t>ГЛАВА 6</w:t>
      </w:r>
    </w:p>
    <w:p w14:paraId="7FFC988F"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66" w:name="311"/>
      <w:bookmarkEnd w:id="166"/>
      <w:r w:rsidRPr="009C33A6">
        <w:rPr>
          <w:rFonts w:ascii="Times New Roman" w:hAnsi="Times New Roman"/>
          <w:color w:val="000000"/>
          <w:sz w:val="28"/>
          <w:szCs w:val="28"/>
        </w:rPr>
        <w:t>ПОРЯДОК ПРОВЕДЕНИЯ ПРОЦЕДУРЫ ЗАКУПКИ ИЗ ОДНОГО ИСТОЧНИКА</w:t>
      </w:r>
    </w:p>
    <w:p w14:paraId="1875ACAC" w14:textId="77777777" w:rsidR="009C33A6" w:rsidRPr="009C33A6"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167" w:name="312"/>
      <w:bookmarkEnd w:id="167"/>
      <w:r w:rsidRPr="009C33A6">
        <w:rPr>
          <w:rFonts w:ascii="Times New Roman" w:hAnsi="Times New Roman"/>
          <w:color w:val="000000"/>
          <w:sz w:val="28"/>
          <w:szCs w:val="28"/>
        </w:rPr>
        <w:t> </w:t>
      </w:r>
    </w:p>
    <w:p w14:paraId="756E0CBC" w14:textId="0C1B6224"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8" w:name="313"/>
      <w:bookmarkEnd w:id="168"/>
      <w:r w:rsidRPr="00D04218">
        <w:rPr>
          <w:rFonts w:ascii="Times New Roman" w:hAnsi="Times New Roman"/>
          <w:color w:val="000000"/>
          <w:sz w:val="28"/>
          <w:szCs w:val="28"/>
        </w:rPr>
        <w:t xml:space="preserve">38. При закупках согласно пунктам 2, 5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7, 9, 15, 17, 24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28, 45 и 46 приложения 4 к Положению № 168 выбор потенциального поставщика (подрядчика, исполнителя) осуществляется на основании результатов изучения конъюнктуры рынка, проведенного с применением способа или способов, установленных частью шестой пункта 21 Положения № 168, среди потенциальных поставщиков (подрядчиков, исполнителей), закупка у которых возможна по соответствующему основанию.</w:t>
      </w:r>
    </w:p>
    <w:p w14:paraId="19EB88B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69" w:name="314"/>
      <w:bookmarkEnd w:id="169"/>
      <w:r w:rsidRPr="00D04218">
        <w:rPr>
          <w:rFonts w:ascii="Times New Roman" w:hAnsi="Times New Roman"/>
          <w:color w:val="000000"/>
          <w:sz w:val="28"/>
          <w:szCs w:val="28"/>
        </w:rPr>
        <w:t>При проведении процедур закупок из одного источника по иным основаниям изучение конъюнктуры рынка не проводится.</w:t>
      </w:r>
    </w:p>
    <w:p w14:paraId="7BE907EE" w14:textId="4B0863B6"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0" w:name="315"/>
      <w:bookmarkEnd w:id="170"/>
      <w:r w:rsidRPr="00D04218">
        <w:rPr>
          <w:rFonts w:ascii="Times New Roman" w:hAnsi="Times New Roman"/>
          <w:color w:val="000000"/>
          <w:sz w:val="28"/>
          <w:szCs w:val="28"/>
        </w:rPr>
        <w:t xml:space="preserve">39. Приобретение товаров с применением процедуры закупки из одного источника при закупках согласно пунктам 5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7, 9, 15, 24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27 и 45 приложения 4 к Положению № 168 осуществляется у производителей или их сбытовых организаций (официальных торговых представителей), за исключением случаев, когда такие закупки экономически нецелесообразны или невозможны.</w:t>
      </w:r>
    </w:p>
    <w:p w14:paraId="35E236C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1" w:name="316"/>
      <w:bookmarkEnd w:id="171"/>
      <w:r w:rsidRPr="00D04218">
        <w:rPr>
          <w:rFonts w:ascii="Times New Roman" w:hAnsi="Times New Roman"/>
          <w:color w:val="000000"/>
          <w:sz w:val="28"/>
          <w:szCs w:val="28"/>
        </w:rPr>
        <w:t>Решение об экономической нецелесообразности или невозможности осуществления закупки с применением процедуры закупки из одного источника у производителей или их сбытовых организаций (официальных торговых представителей) принимается на основании результатов изучения конъюнктуры рынка и оформляется в виде справки, подписанной специалистом по организации закупок либо протокола комиссии по закупкам (в случае ее создания), содержащих обоснование такой нецелесообразности или невозможности.</w:t>
      </w:r>
    </w:p>
    <w:p w14:paraId="425CAAA4" w14:textId="78353469"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2" w:name="317"/>
      <w:bookmarkEnd w:id="172"/>
      <w:r w:rsidRPr="00D04218">
        <w:rPr>
          <w:rFonts w:ascii="Times New Roman" w:hAnsi="Times New Roman"/>
          <w:color w:val="000000"/>
          <w:sz w:val="28"/>
          <w:szCs w:val="28"/>
        </w:rPr>
        <w:t xml:space="preserve">40. В случаях обязательного изучения конъюнктуры рынка (при закупках согласно пунктам 2, 5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7, 9, 15, 17, 24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28, 45 и 46 приложения 4 к Положению № 168), поставщиком (подрядчиком, исполнителем) определяется лицо, предложившее наименьшую цену, при условии соответствия предложенных им условий требованиям закупающей организации, содержащимся в запросе, направленном потенциальным поставщикам (подрядчикам, исполнителям) либо размещенном на электронной торговой площадке.</w:t>
      </w:r>
    </w:p>
    <w:p w14:paraId="780B257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3" w:name="318"/>
      <w:bookmarkEnd w:id="173"/>
      <w:r w:rsidRPr="00D04218">
        <w:rPr>
          <w:rFonts w:ascii="Times New Roman" w:hAnsi="Times New Roman"/>
          <w:color w:val="000000"/>
          <w:sz w:val="28"/>
          <w:szCs w:val="28"/>
        </w:rPr>
        <w:t xml:space="preserve">Закупающая организация вправе проводить переговоры с потенциальными поставщиками (подрядчиками, исполнителями) или направлять им письменные запросы в целях получения разъяснений по </w:t>
      </w:r>
      <w:r w:rsidRPr="00D04218">
        <w:rPr>
          <w:rFonts w:ascii="Times New Roman" w:hAnsi="Times New Roman"/>
          <w:color w:val="000000"/>
          <w:sz w:val="28"/>
          <w:szCs w:val="28"/>
        </w:rPr>
        <w:lastRenderedPageBreak/>
        <w:t>содержанию представленных ими документов и (или) сведений, а также внесения в них изменений и (или) дополнений, в том числе в части снижения предложенной цены и (или) изменения условий исполнения договора.</w:t>
      </w:r>
    </w:p>
    <w:p w14:paraId="5EA89EB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4" w:name="319"/>
      <w:bookmarkEnd w:id="174"/>
      <w:r w:rsidRPr="00D04218">
        <w:rPr>
          <w:rFonts w:ascii="Times New Roman" w:hAnsi="Times New Roman"/>
          <w:color w:val="000000"/>
          <w:sz w:val="28"/>
          <w:szCs w:val="28"/>
        </w:rPr>
        <w:t>Поставщиком (подрядчиком, исполнителем) может определяться лицо, цена которого не является наименьшей, в случаях:</w:t>
      </w:r>
    </w:p>
    <w:p w14:paraId="05DEC382" w14:textId="47D8D3D4"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5" w:name="464"/>
      <w:bookmarkEnd w:id="175"/>
      <w:r w:rsidRPr="00D04218">
        <w:rPr>
          <w:rFonts w:ascii="Times New Roman" w:hAnsi="Times New Roman"/>
          <w:color w:val="000000"/>
          <w:sz w:val="28"/>
          <w:szCs w:val="28"/>
        </w:rPr>
        <w:t xml:space="preserve">необходимости приобретения товаров согласно пунктам 5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7, 9, 15, 24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27 и 45 приложения 4 к Положению № 168 у производителей или их сбытовых организаций (официальных торговых представителей), за исключением случаев, когда такие закупки экономически нецелесообразны или невозможны;</w:t>
      </w:r>
    </w:p>
    <w:p w14:paraId="4DFEF59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6" w:name="320"/>
      <w:bookmarkEnd w:id="176"/>
      <w:r w:rsidRPr="00D04218">
        <w:rPr>
          <w:rFonts w:ascii="Times New Roman" w:hAnsi="Times New Roman"/>
          <w:color w:val="000000"/>
          <w:sz w:val="28"/>
          <w:szCs w:val="28"/>
        </w:rPr>
        <w:t>необходимости обеспечения минимальной доли закупок белорусских товаров;</w:t>
      </w:r>
    </w:p>
    <w:p w14:paraId="492097D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7" w:name="321"/>
      <w:bookmarkEnd w:id="177"/>
      <w:r w:rsidRPr="00D04218">
        <w:rPr>
          <w:rFonts w:ascii="Times New Roman" w:hAnsi="Times New Roman"/>
          <w:color w:val="000000"/>
          <w:sz w:val="28"/>
          <w:szCs w:val="28"/>
        </w:rPr>
        <w:t>предложения более выгодных сроков и условий поставки товаров (выполнения работ, оказания услуг), условий оплаты, а также лучших условий предоставления гарантии;</w:t>
      </w:r>
    </w:p>
    <w:p w14:paraId="026EFCB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8" w:name="322"/>
      <w:bookmarkEnd w:id="178"/>
      <w:r w:rsidRPr="00D04218">
        <w:rPr>
          <w:rFonts w:ascii="Times New Roman" w:hAnsi="Times New Roman"/>
          <w:color w:val="000000"/>
          <w:sz w:val="28"/>
          <w:szCs w:val="28"/>
        </w:rPr>
        <w:t>обеспечения меньших затрат на последующую эксплуатацию, энергопотребление, техническое обслуживание и закупку расходных материалов;</w:t>
      </w:r>
    </w:p>
    <w:p w14:paraId="76E19C8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79" w:name="323"/>
      <w:bookmarkEnd w:id="179"/>
      <w:r w:rsidRPr="00D04218">
        <w:rPr>
          <w:rFonts w:ascii="Times New Roman" w:hAnsi="Times New Roman"/>
          <w:color w:val="000000"/>
          <w:sz w:val="28"/>
          <w:szCs w:val="28"/>
        </w:rPr>
        <w:t>включения в стоимость сопутствующих расходов (в том числе доставки, разгрузки, монтажа, пусконаладочных работ, обучения персонала);</w:t>
      </w:r>
    </w:p>
    <w:p w14:paraId="483E825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0" w:name="324"/>
      <w:bookmarkEnd w:id="180"/>
      <w:r w:rsidRPr="00D04218">
        <w:rPr>
          <w:rFonts w:ascii="Times New Roman" w:hAnsi="Times New Roman"/>
          <w:color w:val="000000"/>
          <w:sz w:val="28"/>
          <w:szCs w:val="28"/>
        </w:rPr>
        <w:t>наличия иных условий, делающих предложенные поставщиком (подрядчиком, исполнителем) условия исполнения договора экономически и (или) технологически более целесообразными и выгодными для закупающей организации.</w:t>
      </w:r>
    </w:p>
    <w:p w14:paraId="211A52D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1" w:name="325"/>
      <w:bookmarkEnd w:id="181"/>
      <w:r w:rsidRPr="00D04218">
        <w:rPr>
          <w:rFonts w:ascii="Times New Roman" w:hAnsi="Times New Roman"/>
          <w:color w:val="000000"/>
          <w:sz w:val="28"/>
          <w:szCs w:val="28"/>
        </w:rPr>
        <w:t>41. В случаях, когда изучение конъюнктуры рынка не проводится, выбор поставщика (подрядчика, исполнителя) осуществляется на основании информации о цене, полученной от одного потенциального участника, при условии соответствия предлагаемых им условий требованиям закупающей организации.</w:t>
      </w:r>
    </w:p>
    <w:p w14:paraId="09E8CDC9" w14:textId="058800F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2" w:name="326"/>
      <w:bookmarkEnd w:id="182"/>
      <w:r w:rsidRPr="00D04218">
        <w:rPr>
          <w:rFonts w:ascii="Times New Roman" w:hAnsi="Times New Roman"/>
          <w:color w:val="000000"/>
          <w:sz w:val="28"/>
          <w:szCs w:val="28"/>
        </w:rPr>
        <w:t xml:space="preserve">Указанная информация может быть получена из открытых источников (в том числе с официальных сайтов в сети Интернет, </w:t>
      </w:r>
      <w:proofErr w:type="gramStart"/>
      <w:r w:rsidRPr="00D04218">
        <w:rPr>
          <w:rFonts w:ascii="Times New Roman" w:hAnsi="Times New Roman"/>
          <w:color w:val="000000"/>
          <w:sz w:val="28"/>
          <w:szCs w:val="28"/>
        </w:rPr>
        <w:t>из прайс</w:t>
      </w:r>
      <w:proofErr w:type="gramEnd"/>
      <w:r w:rsidR="004174AE">
        <w:rPr>
          <w:rFonts w:ascii="Times New Roman" w:hAnsi="Times New Roman"/>
          <w:color w:val="000000"/>
          <w:sz w:val="28"/>
          <w:szCs w:val="28"/>
        </w:rPr>
        <w:t>–</w:t>
      </w:r>
      <w:r w:rsidRPr="00D04218">
        <w:rPr>
          <w:rFonts w:ascii="Times New Roman" w:hAnsi="Times New Roman"/>
          <w:color w:val="000000"/>
          <w:sz w:val="28"/>
          <w:szCs w:val="28"/>
        </w:rPr>
        <w:t>листов, рекламных материалов, каталогов, с электронных торговых площадок) либо посредством запроса закупающей организации в письменной или устной форме.</w:t>
      </w:r>
    </w:p>
    <w:p w14:paraId="432B5D07"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3" w:name="327"/>
      <w:bookmarkEnd w:id="183"/>
      <w:r w:rsidRPr="00D04218">
        <w:rPr>
          <w:rFonts w:ascii="Times New Roman" w:hAnsi="Times New Roman"/>
          <w:color w:val="000000"/>
          <w:sz w:val="28"/>
          <w:szCs w:val="28"/>
        </w:rPr>
        <w:t> </w:t>
      </w:r>
    </w:p>
    <w:p w14:paraId="719CBA8B"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84" w:name="328"/>
      <w:bookmarkEnd w:id="184"/>
      <w:r w:rsidRPr="009C33A6">
        <w:rPr>
          <w:rFonts w:ascii="Times New Roman" w:hAnsi="Times New Roman"/>
          <w:color w:val="000000"/>
          <w:sz w:val="28"/>
          <w:szCs w:val="28"/>
        </w:rPr>
        <w:t>ГЛАВА 7</w:t>
      </w:r>
    </w:p>
    <w:p w14:paraId="24AD6101"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85" w:name="329"/>
      <w:bookmarkEnd w:id="185"/>
      <w:r w:rsidRPr="009C33A6">
        <w:rPr>
          <w:rFonts w:ascii="Times New Roman" w:hAnsi="Times New Roman"/>
          <w:color w:val="000000"/>
          <w:sz w:val="28"/>
          <w:szCs w:val="28"/>
        </w:rPr>
        <w:t>ПОРЯДОК ПРОВЕДЕНИЯ ПРОЦЕДУРЫ ЗАПРОСА ЦЕНОВЫХ ПРЕДЛОЖЕНИЙ</w:t>
      </w:r>
    </w:p>
    <w:p w14:paraId="2A6F3C9B" w14:textId="77777777" w:rsidR="009C33A6" w:rsidRPr="009C33A6"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186" w:name="330"/>
      <w:bookmarkEnd w:id="186"/>
      <w:r w:rsidRPr="009C33A6">
        <w:rPr>
          <w:rFonts w:ascii="Times New Roman" w:hAnsi="Times New Roman"/>
          <w:color w:val="000000"/>
          <w:sz w:val="28"/>
          <w:szCs w:val="28"/>
        </w:rPr>
        <w:t> </w:t>
      </w:r>
    </w:p>
    <w:p w14:paraId="0874C69A"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7" w:name="331"/>
      <w:bookmarkEnd w:id="187"/>
      <w:r w:rsidRPr="00D04218">
        <w:rPr>
          <w:rFonts w:ascii="Times New Roman" w:hAnsi="Times New Roman"/>
          <w:color w:val="000000"/>
          <w:sz w:val="28"/>
          <w:szCs w:val="28"/>
        </w:rPr>
        <w:t>42. Процедура запроса ценовых предложений осуществляется в порядке, предусмотренном:</w:t>
      </w:r>
    </w:p>
    <w:p w14:paraId="02F3AF9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8" w:name="332"/>
      <w:bookmarkEnd w:id="188"/>
      <w:r w:rsidRPr="00D04218">
        <w:rPr>
          <w:rFonts w:ascii="Times New Roman" w:hAnsi="Times New Roman"/>
          <w:color w:val="000000"/>
          <w:sz w:val="28"/>
          <w:szCs w:val="28"/>
        </w:rPr>
        <w:t>главой 4 Положения № 168, устанавливающей общие требования к проведению процедур закупок;</w:t>
      </w:r>
    </w:p>
    <w:p w14:paraId="59A38BF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89" w:name="333"/>
      <w:bookmarkEnd w:id="189"/>
      <w:r w:rsidRPr="00D04218">
        <w:rPr>
          <w:rFonts w:ascii="Times New Roman" w:hAnsi="Times New Roman"/>
          <w:color w:val="000000"/>
          <w:sz w:val="28"/>
          <w:szCs w:val="28"/>
        </w:rPr>
        <w:t xml:space="preserve">главой 5 настоящего Положения, регламентирующей порядок </w:t>
      </w:r>
      <w:r w:rsidRPr="00D04218">
        <w:rPr>
          <w:rFonts w:ascii="Times New Roman" w:hAnsi="Times New Roman"/>
          <w:color w:val="000000"/>
          <w:sz w:val="28"/>
          <w:szCs w:val="28"/>
        </w:rPr>
        <w:lastRenderedPageBreak/>
        <w:t>проведения процедур закупок в части, не урегулированной Положением № 168;</w:t>
      </w:r>
    </w:p>
    <w:p w14:paraId="723E773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0" w:name="334"/>
      <w:bookmarkEnd w:id="190"/>
      <w:r w:rsidRPr="00D04218">
        <w:rPr>
          <w:rFonts w:ascii="Times New Roman" w:hAnsi="Times New Roman"/>
          <w:color w:val="000000"/>
          <w:sz w:val="28"/>
          <w:szCs w:val="28"/>
        </w:rPr>
        <w:t>настоящей главой.</w:t>
      </w:r>
    </w:p>
    <w:p w14:paraId="616FCDE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1" w:name="335"/>
      <w:bookmarkEnd w:id="191"/>
      <w:r w:rsidRPr="00D04218">
        <w:rPr>
          <w:rFonts w:ascii="Times New Roman" w:hAnsi="Times New Roman"/>
          <w:color w:val="000000"/>
          <w:sz w:val="28"/>
          <w:szCs w:val="28"/>
        </w:rPr>
        <w:t>43. Оценка и сравнение предложений осуществляются комиссией по закупкам при наличии предложений не менее двух участников, соответствующих требованиям документов процедуры запроса ценовых предложений, в том числе в отношении части объема (количества) предмета закупки либо его части (лота).</w:t>
      </w:r>
    </w:p>
    <w:p w14:paraId="193AB976"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2" w:name="336"/>
      <w:bookmarkEnd w:id="192"/>
      <w:r w:rsidRPr="00D04218">
        <w:rPr>
          <w:rFonts w:ascii="Times New Roman" w:hAnsi="Times New Roman"/>
          <w:color w:val="000000"/>
          <w:sz w:val="28"/>
          <w:szCs w:val="28"/>
        </w:rPr>
        <w:t>В результате оценки и сравнения предложений каждому из них присваивается порядковый номер (место) по степени их выгодности на основании критерия «цена предложения».</w:t>
      </w:r>
    </w:p>
    <w:p w14:paraId="7CE9B396" w14:textId="1CFC5F18"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3" w:name="337"/>
      <w:bookmarkEnd w:id="193"/>
      <w:r w:rsidRPr="00D04218">
        <w:rPr>
          <w:rFonts w:ascii="Times New Roman" w:hAnsi="Times New Roman"/>
          <w:color w:val="000000"/>
          <w:sz w:val="28"/>
          <w:szCs w:val="28"/>
        </w:rPr>
        <w:t xml:space="preserve">В случае приобретения работ (услуг), объем которых невозможно определить при проведении процедуры закупки, оценка предложений по критерию «цена предложения» осуществляется по сумме тарифов за единицу работы (услуги), а в случае, если такой тариф не включает стоимость запасных частей,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также цен за единицу запасной части к технике, оборудованию, транспортному средству.</w:t>
      </w:r>
    </w:p>
    <w:p w14:paraId="2C9B8BE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4" w:name="338"/>
      <w:bookmarkEnd w:id="194"/>
      <w:r w:rsidRPr="00D04218">
        <w:rPr>
          <w:rFonts w:ascii="Times New Roman" w:hAnsi="Times New Roman"/>
          <w:color w:val="000000"/>
          <w:sz w:val="28"/>
          <w:szCs w:val="28"/>
        </w:rPr>
        <w:t>Участник, представивший предложение, которому присвоен порядковый номер 1 (первое место), признается победителем.</w:t>
      </w:r>
    </w:p>
    <w:p w14:paraId="665249D2"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5" w:name="339"/>
      <w:bookmarkEnd w:id="195"/>
      <w:r w:rsidRPr="00D04218">
        <w:rPr>
          <w:rFonts w:ascii="Times New Roman" w:hAnsi="Times New Roman"/>
          <w:color w:val="000000"/>
          <w:sz w:val="28"/>
          <w:szCs w:val="28"/>
        </w:rPr>
        <w:t>В случае,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предложение которого подано ранее других таких предложений.</w:t>
      </w:r>
    </w:p>
    <w:p w14:paraId="7DE6ECA1"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6" w:name="466"/>
      <w:bookmarkEnd w:id="196"/>
      <w:r w:rsidRPr="00D04218">
        <w:rPr>
          <w:rFonts w:ascii="Times New Roman" w:hAnsi="Times New Roman"/>
          <w:color w:val="000000"/>
          <w:sz w:val="28"/>
          <w:szCs w:val="28"/>
        </w:rPr>
        <w:t>В случае, если в результате оценки и сравнения, проведенных по итогам процедуры снижения цены, предложениям нескольких участников присвоен порядковый номер 1 (первое место), победителем признается участник, ранее других подавший новое ценовое предложение.</w:t>
      </w:r>
    </w:p>
    <w:p w14:paraId="1F10D98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197" w:name="341"/>
      <w:bookmarkEnd w:id="197"/>
      <w:r w:rsidRPr="00D04218">
        <w:rPr>
          <w:rFonts w:ascii="Times New Roman" w:hAnsi="Times New Roman"/>
          <w:color w:val="000000"/>
          <w:sz w:val="28"/>
          <w:szCs w:val="28"/>
        </w:rPr>
        <w:t> </w:t>
      </w:r>
    </w:p>
    <w:p w14:paraId="6476897A"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98" w:name="342"/>
      <w:bookmarkEnd w:id="198"/>
      <w:r w:rsidRPr="009C33A6">
        <w:rPr>
          <w:rFonts w:ascii="Times New Roman" w:hAnsi="Times New Roman"/>
          <w:color w:val="000000"/>
          <w:sz w:val="28"/>
          <w:szCs w:val="28"/>
        </w:rPr>
        <w:t>ГЛАВА 8</w:t>
      </w:r>
    </w:p>
    <w:p w14:paraId="3285014F"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199" w:name="343"/>
      <w:bookmarkEnd w:id="199"/>
      <w:r w:rsidRPr="009C33A6">
        <w:rPr>
          <w:rFonts w:ascii="Times New Roman" w:hAnsi="Times New Roman"/>
          <w:color w:val="000000"/>
          <w:sz w:val="28"/>
          <w:szCs w:val="28"/>
        </w:rPr>
        <w:t>ПОРЯДОК ПРОВЕДЕНИЯ КОНКУРСА</w:t>
      </w:r>
    </w:p>
    <w:p w14:paraId="3390146F" w14:textId="77777777" w:rsidR="009C33A6" w:rsidRPr="00D04218" w:rsidRDefault="009C33A6" w:rsidP="00BE334B">
      <w:pPr>
        <w:widowControl w:val="0"/>
        <w:autoSpaceDE w:val="0"/>
        <w:autoSpaceDN w:val="0"/>
        <w:adjustRightInd w:val="0"/>
        <w:spacing w:after="0" w:line="240" w:lineRule="auto"/>
        <w:ind w:firstLine="709"/>
        <w:jc w:val="center"/>
        <w:rPr>
          <w:rFonts w:ascii="Times New Roman" w:hAnsi="Times New Roman"/>
          <w:color w:val="000000"/>
          <w:sz w:val="28"/>
          <w:szCs w:val="28"/>
        </w:rPr>
      </w:pPr>
      <w:bookmarkStart w:id="200" w:name="344"/>
      <w:bookmarkEnd w:id="200"/>
      <w:r w:rsidRPr="00D04218">
        <w:rPr>
          <w:rFonts w:ascii="Times New Roman" w:hAnsi="Times New Roman"/>
          <w:color w:val="000000"/>
          <w:sz w:val="28"/>
          <w:szCs w:val="28"/>
        </w:rPr>
        <w:t> </w:t>
      </w:r>
    </w:p>
    <w:p w14:paraId="396CACE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1" w:name="345"/>
      <w:bookmarkEnd w:id="201"/>
      <w:r w:rsidRPr="00D04218">
        <w:rPr>
          <w:rFonts w:ascii="Times New Roman" w:hAnsi="Times New Roman"/>
          <w:color w:val="000000"/>
          <w:sz w:val="28"/>
          <w:szCs w:val="28"/>
        </w:rPr>
        <w:t>44. Конкурс осуществляется в порядке, предусмотренном:</w:t>
      </w:r>
    </w:p>
    <w:p w14:paraId="19321E2B"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2" w:name="346"/>
      <w:bookmarkEnd w:id="202"/>
      <w:r w:rsidRPr="00D04218">
        <w:rPr>
          <w:rFonts w:ascii="Times New Roman" w:hAnsi="Times New Roman"/>
          <w:color w:val="000000"/>
          <w:sz w:val="28"/>
          <w:szCs w:val="28"/>
        </w:rPr>
        <w:t>главой 4 Положения № 168, устанавливающей общие требования к проведению процедур закупок;</w:t>
      </w:r>
    </w:p>
    <w:p w14:paraId="32BC21F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3" w:name="347"/>
      <w:bookmarkEnd w:id="203"/>
      <w:r w:rsidRPr="00D04218">
        <w:rPr>
          <w:rFonts w:ascii="Times New Roman" w:hAnsi="Times New Roman"/>
          <w:color w:val="000000"/>
          <w:sz w:val="28"/>
          <w:szCs w:val="28"/>
        </w:rPr>
        <w:t>главой 5 настоящего Положения, регламентирующей порядок проведения процедур закупок в части, не урегулированной Положением № 168;</w:t>
      </w:r>
    </w:p>
    <w:p w14:paraId="766F484E"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4" w:name="348"/>
      <w:bookmarkEnd w:id="204"/>
      <w:r w:rsidRPr="00D04218">
        <w:rPr>
          <w:rFonts w:ascii="Times New Roman" w:hAnsi="Times New Roman"/>
          <w:color w:val="000000"/>
          <w:sz w:val="28"/>
          <w:szCs w:val="28"/>
        </w:rPr>
        <w:t>настоящей главой.</w:t>
      </w:r>
    </w:p>
    <w:p w14:paraId="2635E128"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5" w:name="349"/>
      <w:bookmarkEnd w:id="205"/>
      <w:r w:rsidRPr="00D04218">
        <w:rPr>
          <w:rFonts w:ascii="Times New Roman" w:hAnsi="Times New Roman"/>
          <w:color w:val="000000"/>
          <w:sz w:val="28"/>
          <w:szCs w:val="28"/>
        </w:rPr>
        <w:t>При закупке аудиторских услуг по проведению обязательного аудита годовой бухгалтерской и (или) финансовой отчетности конкурс проводится в том числе с учетом требований постановления № 936.</w:t>
      </w:r>
    </w:p>
    <w:p w14:paraId="7C0B8914"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6" w:name="350"/>
      <w:bookmarkEnd w:id="206"/>
      <w:r w:rsidRPr="00D04218">
        <w:rPr>
          <w:rFonts w:ascii="Times New Roman" w:hAnsi="Times New Roman"/>
          <w:color w:val="000000"/>
          <w:sz w:val="28"/>
          <w:szCs w:val="28"/>
        </w:rPr>
        <w:t>Двухэтапный конкурс для целей заключения договора финансовой аренды (лизинга) проводится в порядке, предусмотренном пунктом 24 Положения №168.</w:t>
      </w:r>
    </w:p>
    <w:p w14:paraId="6196C464" w14:textId="504F65CF"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7" w:name="7"/>
      <w:bookmarkEnd w:id="207"/>
      <w:r w:rsidRPr="00D04218">
        <w:rPr>
          <w:rFonts w:ascii="Times New Roman" w:hAnsi="Times New Roman"/>
          <w:color w:val="000000"/>
          <w:sz w:val="28"/>
          <w:szCs w:val="28"/>
        </w:rPr>
        <w:lastRenderedPageBreak/>
        <w:t xml:space="preserve">45. При проведении конкурса, за исключением конкурсов для заключения договора финансовой аренды (лизинга), и при закупке аудиторских услуг по проведению обязательного аудита годовой бухгалтерской и (или) финансовой отчетности применяются следующие критерии оценки и сравнения предложений (далее </w:t>
      </w:r>
      <w:r w:rsidR="004174AE">
        <w:rPr>
          <w:rFonts w:ascii="Times New Roman" w:hAnsi="Times New Roman"/>
          <w:color w:val="000000"/>
          <w:sz w:val="28"/>
          <w:szCs w:val="28"/>
        </w:rPr>
        <w:t>–</w:t>
      </w:r>
      <w:r w:rsidRPr="00D04218">
        <w:rPr>
          <w:rFonts w:ascii="Times New Roman" w:hAnsi="Times New Roman"/>
          <w:color w:val="000000"/>
          <w:sz w:val="28"/>
          <w:szCs w:val="28"/>
        </w:rPr>
        <w:t xml:space="preserve"> критерии оценки):</w:t>
      </w:r>
    </w:p>
    <w:p w14:paraId="6FF9218B" w14:textId="71D288BC"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8" w:name="8"/>
      <w:bookmarkEnd w:id="208"/>
      <w:r w:rsidRPr="002F3158">
        <w:rPr>
          <w:rFonts w:ascii="Times New Roman" w:hAnsi="Times New Roman"/>
          <w:color w:val="000000"/>
          <w:sz w:val="28"/>
          <w:szCs w:val="28"/>
        </w:rPr>
        <w:t>45.1. Соответствие предложения требованиям (ТЗ):</w:t>
      </w:r>
    </w:p>
    <w:p w14:paraId="4388BCF2"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2 балла</w:t>
      </w:r>
      <w:r w:rsidRPr="002F3158">
        <w:rPr>
          <w:rFonts w:ascii="Times New Roman" w:hAnsi="Times New Roman"/>
          <w:color w:val="000000"/>
          <w:sz w:val="28"/>
          <w:szCs w:val="28"/>
        </w:rPr>
        <w:t xml:space="preserve"> – за полное соответствие требованиям ТЗ; </w:t>
      </w:r>
    </w:p>
    <w:p w14:paraId="6FC555AB"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1 балл</w:t>
      </w:r>
      <w:r w:rsidRPr="002F3158">
        <w:rPr>
          <w:rFonts w:ascii="Times New Roman" w:hAnsi="Times New Roman"/>
          <w:color w:val="000000"/>
          <w:sz w:val="28"/>
          <w:szCs w:val="28"/>
        </w:rPr>
        <w:t xml:space="preserve"> – за наличие некритичных несоответствий требованиям ТЗ в сторону ухудшения характеристик и требований к предлагаемому оборудованию.</w:t>
      </w:r>
    </w:p>
    <w:p w14:paraId="00748573" w14:textId="34D485AA"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45.2. Цена предложения:</w:t>
      </w:r>
    </w:p>
    <w:p w14:paraId="113037DD"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74 балла</w:t>
      </w:r>
      <w:r w:rsidRPr="002F3158">
        <w:rPr>
          <w:rFonts w:ascii="Times New Roman" w:hAnsi="Times New Roman"/>
          <w:color w:val="000000"/>
          <w:sz w:val="28"/>
          <w:szCs w:val="28"/>
        </w:rPr>
        <w:t xml:space="preserve"> – за наименьшую цену предложения.</w:t>
      </w:r>
    </w:p>
    <w:p w14:paraId="01DBDDC6" w14:textId="2841114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Баллы считаются по стоимости участников рассчитываются по формуле: Н</w:t>
      </w:r>
      <w:r w:rsidR="004174AE" w:rsidRPr="002F3158">
        <w:rPr>
          <w:rFonts w:ascii="Times New Roman" w:hAnsi="Times New Roman"/>
          <w:color w:val="000000"/>
          <w:sz w:val="28"/>
          <w:szCs w:val="28"/>
        </w:rPr>
        <w:t>–</w:t>
      </w:r>
      <w:proofErr w:type="spellStart"/>
      <w:r w:rsidRPr="002F3158">
        <w:rPr>
          <w:rFonts w:ascii="Times New Roman" w:hAnsi="Times New Roman"/>
          <w:color w:val="000000"/>
          <w:sz w:val="28"/>
          <w:szCs w:val="28"/>
        </w:rPr>
        <w:t>Цн</w:t>
      </w:r>
      <w:proofErr w:type="spellEnd"/>
      <w:r w:rsidRPr="002F3158">
        <w:rPr>
          <w:rFonts w:ascii="Times New Roman" w:hAnsi="Times New Roman"/>
          <w:color w:val="000000"/>
          <w:sz w:val="28"/>
          <w:szCs w:val="28"/>
        </w:rPr>
        <w:t>/</w:t>
      </w:r>
      <w:proofErr w:type="spellStart"/>
      <w:r w:rsidRPr="002F3158">
        <w:rPr>
          <w:rFonts w:ascii="Times New Roman" w:hAnsi="Times New Roman"/>
          <w:color w:val="000000"/>
          <w:sz w:val="28"/>
          <w:szCs w:val="28"/>
        </w:rPr>
        <w:t>Цп</w:t>
      </w:r>
      <w:proofErr w:type="spellEnd"/>
      <w:r w:rsidRPr="002F3158">
        <w:rPr>
          <w:rFonts w:ascii="Times New Roman" w:hAnsi="Times New Roman"/>
          <w:color w:val="000000"/>
          <w:sz w:val="28"/>
          <w:szCs w:val="28"/>
        </w:rPr>
        <w:t xml:space="preserve"> х74, где </w:t>
      </w:r>
      <w:proofErr w:type="spellStart"/>
      <w:r w:rsidRPr="002F3158">
        <w:rPr>
          <w:rFonts w:ascii="Times New Roman" w:hAnsi="Times New Roman"/>
          <w:color w:val="000000"/>
          <w:sz w:val="28"/>
          <w:szCs w:val="28"/>
        </w:rPr>
        <w:t>Цн</w:t>
      </w:r>
      <w:proofErr w:type="spellEnd"/>
      <w:r w:rsidR="004174AE" w:rsidRPr="002F3158">
        <w:rPr>
          <w:rFonts w:ascii="Times New Roman" w:hAnsi="Times New Roman"/>
          <w:color w:val="000000"/>
          <w:sz w:val="28"/>
          <w:szCs w:val="28"/>
        </w:rPr>
        <w:t>–</w:t>
      </w:r>
      <w:r w:rsidRPr="002F3158">
        <w:rPr>
          <w:rFonts w:ascii="Times New Roman" w:hAnsi="Times New Roman"/>
          <w:color w:val="000000"/>
          <w:sz w:val="28"/>
          <w:szCs w:val="28"/>
        </w:rPr>
        <w:t xml:space="preserve"> наименьшая цена, </w:t>
      </w:r>
      <w:proofErr w:type="spellStart"/>
      <w:r w:rsidRPr="002F3158">
        <w:rPr>
          <w:rFonts w:ascii="Times New Roman" w:hAnsi="Times New Roman"/>
          <w:color w:val="000000"/>
          <w:sz w:val="28"/>
          <w:szCs w:val="28"/>
        </w:rPr>
        <w:t>Цп</w:t>
      </w:r>
      <w:proofErr w:type="spellEnd"/>
      <w:r w:rsidR="004174AE" w:rsidRPr="002F3158">
        <w:rPr>
          <w:rFonts w:ascii="Times New Roman" w:hAnsi="Times New Roman"/>
          <w:color w:val="000000"/>
          <w:sz w:val="28"/>
          <w:szCs w:val="28"/>
        </w:rPr>
        <w:t>–</w:t>
      </w:r>
      <w:r w:rsidRPr="002F3158">
        <w:rPr>
          <w:rFonts w:ascii="Times New Roman" w:hAnsi="Times New Roman"/>
          <w:color w:val="000000"/>
          <w:sz w:val="28"/>
          <w:szCs w:val="28"/>
        </w:rPr>
        <w:t xml:space="preserve"> цена претендента.</w:t>
      </w:r>
    </w:p>
    <w:p w14:paraId="6AD7B4A7" w14:textId="58189DDA"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45.3. Сроки выполнения обязательств (поставки товара, выполнения работ, оказания услуг):</w:t>
      </w:r>
    </w:p>
    <w:p w14:paraId="703A6A4F"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10 баллов</w:t>
      </w:r>
      <w:r w:rsidRPr="002F3158">
        <w:rPr>
          <w:rFonts w:ascii="Times New Roman" w:hAnsi="Times New Roman"/>
          <w:color w:val="000000"/>
          <w:sz w:val="28"/>
          <w:szCs w:val="28"/>
        </w:rPr>
        <w:t xml:space="preserve"> – за наименьший срок выполнения обязательств.</w:t>
      </w:r>
    </w:p>
    <w:p w14:paraId="0C0D46C6"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Баллы следующих по срокам участников рассчитываются по формуле П=</w:t>
      </w:r>
      <w:proofErr w:type="spellStart"/>
      <w:r w:rsidRPr="002F3158">
        <w:rPr>
          <w:rFonts w:ascii="Times New Roman" w:hAnsi="Times New Roman"/>
          <w:color w:val="000000"/>
          <w:sz w:val="28"/>
          <w:szCs w:val="28"/>
        </w:rPr>
        <w:t>Сн</w:t>
      </w:r>
      <w:proofErr w:type="spellEnd"/>
      <w:r w:rsidRPr="002F3158">
        <w:rPr>
          <w:rFonts w:ascii="Times New Roman" w:hAnsi="Times New Roman"/>
          <w:color w:val="000000"/>
          <w:sz w:val="28"/>
          <w:szCs w:val="28"/>
        </w:rPr>
        <w:t>/</w:t>
      </w:r>
      <w:proofErr w:type="spellStart"/>
      <w:r w:rsidRPr="002F3158">
        <w:rPr>
          <w:rFonts w:ascii="Times New Roman" w:hAnsi="Times New Roman"/>
          <w:color w:val="000000"/>
          <w:sz w:val="28"/>
          <w:szCs w:val="28"/>
        </w:rPr>
        <w:t>Сп</w:t>
      </w:r>
      <w:proofErr w:type="spellEnd"/>
      <w:r w:rsidRPr="002F3158">
        <w:rPr>
          <w:rFonts w:ascii="Times New Roman" w:hAnsi="Times New Roman"/>
          <w:color w:val="000000"/>
          <w:sz w:val="28"/>
          <w:szCs w:val="28"/>
        </w:rPr>
        <w:t xml:space="preserve"> х10, где </w:t>
      </w:r>
      <w:proofErr w:type="spellStart"/>
      <w:r w:rsidRPr="002F3158">
        <w:rPr>
          <w:rFonts w:ascii="Times New Roman" w:hAnsi="Times New Roman"/>
          <w:color w:val="000000"/>
          <w:sz w:val="28"/>
          <w:szCs w:val="28"/>
        </w:rPr>
        <w:t>Сн</w:t>
      </w:r>
      <w:proofErr w:type="spellEnd"/>
      <w:r w:rsidRPr="002F3158">
        <w:rPr>
          <w:rFonts w:ascii="Times New Roman" w:hAnsi="Times New Roman"/>
          <w:color w:val="000000"/>
          <w:sz w:val="28"/>
          <w:szCs w:val="28"/>
        </w:rPr>
        <w:t xml:space="preserve"> – наименьший срок, </w:t>
      </w:r>
      <w:proofErr w:type="spellStart"/>
      <w:r w:rsidRPr="002F3158">
        <w:rPr>
          <w:rFonts w:ascii="Times New Roman" w:hAnsi="Times New Roman"/>
          <w:color w:val="000000"/>
          <w:sz w:val="28"/>
          <w:szCs w:val="28"/>
        </w:rPr>
        <w:t>Сп</w:t>
      </w:r>
      <w:proofErr w:type="spellEnd"/>
      <w:r w:rsidRPr="002F3158">
        <w:rPr>
          <w:rFonts w:ascii="Times New Roman" w:hAnsi="Times New Roman"/>
          <w:color w:val="000000"/>
          <w:sz w:val="28"/>
          <w:szCs w:val="28"/>
        </w:rPr>
        <w:t xml:space="preserve"> – срок претендента.</w:t>
      </w:r>
    </w:p>
    <w:p w14:paraId="7460C6F5"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45.4. Условия оплаты:</w:t>
      </w:r>
    </w:p>
    <w:p w14:paraId="3FBDAB93"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10 баллов</w:t>
      </w:r>
      <w:r w:rsidRPr="002F3158">
        <w:rPr>
          <w:rFonts w:ascii="Times New Roman" w:hAnsi="Times New Roman"/>
          <w:color w:val="000000"/>
          <w:sz w:val="28"/>
          <w:szCs w:val="28"/>
        </w:rPr>
        <w:t xml:space="preserve"> – за отсрочку платежа от 30 (включительно) дней;</w:t>
      </w:r>
    </w:p>
    <w:p w14:paraId="6A6C08EE"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5 баллов</w:t>
      </w:r>
      <w:r w:rsidRPr="002F3158">
        <w:rPr>
          <w:rFonts w:ascii="Times New Roman" w:hAnsi="Times New Roman"/>
          <w:color w:val="000000"/>
          <w:sz w:val="28"/>
          <w:szCs w:val="28"/>
        </w:rPr>
        <w:t xml:space="preserve"> – за отсрочку платежа до 29 (включительно) дней;</w:t>
      </w:r>
    </w:p>
    <w:p w14:paraId="4D9F8D31"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3 балла</w:t>
      </w:r>
      <w:r w:rsidRPr="002F3158">
        <w:rPr>
          <w:rFonts w:ascii="Times New Roman" w:hAnsi="Times New Roman"/>
          <w:color w:val="000000"/>
          <w:sz w:val="28"/>
          <w:szCs w:val="28"/>
        </w:rPr>
        <w:t xml:space="preserve"> – за частичную предоплату до 50%;</w:t>
      </w:r>
    </w:p>
    <w:p w14:paraId="7CF87EDE"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1 балл</w:t>
      </w:r>
      <w:r w:rsidRPr="002F3158">
        <w:rPr>
          <w:rFonts w:ascii="Times New Roman" w:hAnsi="Times New Roman"/>
          <w:color w:val="000000"/>
          <w:sz w:val="28"/>
          <w:szCs w:val="28"/>
        </w:rPr>
        <w:t xml:space="preserve"> – за частичную предоплату более 50%;</w:t>
      </w:r>
    </w:p>
    <w:p w14:paraId="64280455"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0 баллов</w:t>
      </w:r>
      <w:r w:rsidRPr="002F3158">
        <w:rPr>
          <w:rFonts w:ascii="Times New Roman" w:hAnsi="Times New Roman"/>
          <w:color w:val="000000"/>
          <w:sz w:val="28"/>
          <w:szCs w:val="28"/>
        </w:rPr>
        <w:t xml:space="preserve"> – за наличие 100% предоплаты и в других случаях.</w:t>
      </w:r>
    </w:p>
    <w:p w14:paraId="6E3B0A1E"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45.5. Срок гарантии:</w:t>
      </w:r>
    </w:p>
    <w:p w14:paraId="6A00078C"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2 балла</w:t>
      </w:r>
      <w:r w:rsidRPr="002F3158">
        <w:rPr>
          <w:rFonts w:ascii="Times New Roman" w:hAnsi="Times New Roman"/>
          <w:color w:val="000000"/>
          <w:sz w:val="28"/>
          <w:szCs w:val="28"/>
        </w:rPr>
        <w:t xml:space="preserve"> – за гарантийный срок 24 месяца;</w:t>
      </w:r>
    </w:p>
    <w:p w14:paraId="1E2E805F"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0 баллов</w:t>
      </w:r>
      <w:r w:rsidRPr="002F3158">
        <w:rPr>
          <w:rFonts w:ascii="Times New Roman" w:hAnsi="Times New Roman"/>
          <w:color w:val="000000"/>
          <w:sz w:val="28"/>
          <w:szCs w:val="28"/>
        </w:rPr>
        <w:t xml:space="preserve"> – за гарантийный срок – 12 месяцев и другие случаи.</w:t>
      </w:r>
    </w:p>
    <w:p w14:paraId="78FF6F4F"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45.6. Опыт работы с участником:</w:t>
      </w:r>
    </w:p>
    <w:p w14:paraId="7A5E2FBE"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2 балла</w:t>
      </w:r>
      <w:r w:rsidRPr="002F3158">
        <w:rPr>
          <w:rFonts w:ascii="Times New Roman" w:hAnsi="Times New Roman"/>
          <w:color w:val="000000"/>
          <w:sz w:val="28"/>
          <w:szCs w:val="28"/>
        </w:rPr>
        <w:t xml:space="preserve"> – наличие положительного опыта работы с участником;</w:t>
      </w:r>
    </w:p>
    <w:p w14:paraId="0A5A8A95"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Минус 1 балл</w:t>
      </w:r>
      <w:r w:rsidRPr="002F3158">
        <w:rPr>
          <w:rFonts w:ascii="Times New Roman" w:hAnsi="Times New Roman"/>
          <w:color w:val="000000"/>
          <w:sz w:val="28"/>
          <w:szCs w:val="28"/>
        </w:rPr>
        <w:t xml:space="preserve"> – за каждый случай ненадлежащего исполнения предыдущих контрактов;</w:t>
      </w:r>
    </w:p>
    <w:p w14:paraId="4E8321A9"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b/>
          <w:bCs/>
          <w:color w:val="000000"/>
          <w:sz w:val="28"/>
          <w:szCs w:val="28"/>
        </w:rPr>
        <w:t>0 баллов</w:t>
      </w:r>
      <w:r w:rsidRPr="002F3158">
        <w:rPr>
          <w:rFonts w:ascii="Times New Roman" w:hAnsi="Times New Roman"/>
          <w:color w:val="000000"/>
          <w:sz w:val="28"/>
          <w:szCs w:val="28"/>
        </w:rPr>
        <w:t xml:space="preserve"> – за отсутствие опыта работы с участником.</w:t>
      </w:r>
    </w:p>
    <w:p w14:paraId="17AF3EB1"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46.</w:t>
      </w:r>
      <w:r w:rsidRPr="002F3158">
        <w:t xml:space="preserve"> </w:t>
      </w:r>
      <w:r w:rsidRPr="002F3158">
        <w:rPr>
          <w:rFonts w:ascii="Times New Roman" w:hAnsi="Times New Roman"/>
          <w:color w:val="000000"/>
          <w:sz w:val="28"/>
          <w:szCs w:val="28"/>
        </w:rPr>
        <w:t xml:space="preserve">В случае, если в предложениях претендентов указаны разные единицы измерения, то все предложения по критерию приводятся к единой единице измерения. Например, в одной части предложений сроки указаны в календарных днях, а другой в банковских. Таким образом, при расчете баллов должна быть применена единая единица измерения (либо календарные, либо банковские дни). При этом календарные дни переводятся в банковские путем деления на 7 и умножения на 5, а банковские в календарные путем деления на 5 и умножения на 7. </w:t>
      </w:r>
    </w:p>
    <w:p w14:paraId="3904CE2A" w14:textId="77777777"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В случае если в предложении</w:t>
      </w:r>
      <w:r w:rsidRPr="005D49E1">
        <w:rPr>
          <w:rFonts w:ascii="Times New Roman" w:hAnsi="Times New Roman"/>
          <w:color w:val="000000"/>
          <w:sz w:val="28"/>
          <w:szCs w:val="28"/>
        </w:rPr>
        <w:t xml:space="preserve"> претендента критерии «Условия оплаты» и «Сроки поставки» указаны не одним конкретным числом, а диапазоном чисел, то при расчете баллов берется худшее значение.</w:t>
      </w:r>
    </w:p>
    <w:p w14:paraId="0865EE23" w14:textId="77777777"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5D49E1">
        <w:rPr>
          <w:rFonts w:ascii="Times New Roman" w:hAnsi="Times New Roman"/>
          <w:color w:val="000000"/>
          <w:sz w:val="28"/>
          <w:szCs w:val="28"/>
        </w:rPr>
        <w:lastRenderedPageBreak/>
        <w:t>При отсутствии у претендента данных по критерию, количество баллов по данному критерию проставляется «0», в том числе и при формулировке «по договоренности сторон».</w:t>
      </w:r>
    </w:p>
    <w:p w14:paraId="496D7621" w14:textId="77777777"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5D49E1">
        <w:rPr>
          <w:rFonts w:ascii="Times New Roman" w:hAnsi="Times New Roman"/>
          <w:color w:val="000000"/>
          <w:sz w:val="28"/>
          <w:szCs w:val="28"/>
        </w:rPr>
        <w:t>Полученные баллы по критериям суммируются по каждому претенденту. В результате наилучшим определяется то предложение, сумма баллов которого является наибольшей</w:t>
      </w:r>
    </w:p>
    <w:p w14:paraId="0759996C"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04218">
        <w:rPr>
          <w:rFonts w:ascii="Times New Roman" w:hAnsi="Times New Roman"/>
          <w:color w:val="000000"/>
          <w:sz w:val="28"/>
          <w:szCs w:val="28"/>
        </w:rPr>
        <w:t>4</w:t>
      </w:r>
      <w:r>
        <w:rPr>
          <w:rFonts w:ascii="Times New Roman" w:hAnsi="Times New Roman"/>
          <w:color w:val="000000"/>
          <w:sz w:val="28"/>
          <w:szCs w:val="28"/>
        </w:rPr>
        <w:t>7</w:t>
      </w:r>
      <w:r w:rsidRPr="00D04218">
        <w:rPr>
          <w:rFonts w:ascii="Times New Roman" w:hAnsi="Times New Roman"/>
          <w:color w:val="000000"/>
          <w:sz w:val="28"/>
          <w:szCs w:val="28"/>
        </w:rPr>
        <w:t>. При проведении конкурса для заключения договора финансовой аренды (лизинга) критерии, а также способ оценки и сравнения предложений участников процедуры закупки устанавливаются в конкурсных документах на основании критериев, предложенных инициатором закупки в задании на закупку и согласованных в соответствии с частью второй пункта 18 настоящего Положения.</w:t>
      </w:r>
    </w:p>
    <w:p w14:paraId="135F7803"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09" w:name="116"/>
      <w:bookmarkEnd w:id="209"/>
      <w:r w:rsidRPr="00D04218">
        <w:rPr>
          <w:rFonts w:ascii="Times New Roman" w:hAnsi="Times New Roman"/>
          <w:color w:val="000000"/>
          <w:sz w:val="28"/>
          <w:szCs w:val="28"/>
        </w:rPr>
        <w:t>4</w:t>
      </w:r>
      <w:r>
        <w:rPr>
          <w:rFonts w:ascii="Times New Roman" w:hAnsi="Times New Roman"/>
          <w:color w:val="000000"/>
          <w:sz w:val="28"/>
          <w:szCs w:val="28"/>
        </w:rPr>
        <w:t>8</w:t>
      </w:r>
      <w:r w:rsidRPr="00D04218">
        <w:rPr>
          <w:rFonts w:ascii="Times New Roman" w:hAnsi="Times New Roman"/>
          <w:color w:val="000000"/>
          <w:sz w:val="28"/>
          <w:szCs w:val="28"/>
        </w:rPr>
        <w:t>. При проведении конкурса при закупке аудиторских услуг по проведению обязательного аудита годовой бухгалтерской и (или) финансовой отчетности критерии, а также способ оценки и сравнения предложений участников процедуры закупки устанавливаются в конкурсных документах с учетом подпунктов 1.5, 1.6 пункта 1 постановления № 936.</w:t>
      </w:r>
    </w:p>
    <w:p w14:paraId="508BD245" w14:textId="77777777" w:rsidR="009C33A6" w:rsidRPr="00D0421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10" w:name="117"/>
      <w:bookmarkEnd w:id="210"/>
      <w:r w:rsidRPr="00D04218">
        <w:rPr>
          <w:rFonts w:ascii="Times New Roman" w:hAnsi="Times New Roman"/>
          <w:color w:val="000000"/>
          <w:sz w:val="28"/>
          <w:szCs w:val="28"/>
        </w:rPr>
        <w:t>4</w:t>
      </w:r>
      <w:r>
        <w:rPr>
          <w:rFonts w:ascii="Times New Roman" w:hAnsi="Times New Roman"/>
          <w:color w:val="000000"/>
          <w:sz w:val="28"/>
          <w:szCs w:val="28"/>
        </w:rPr>
        <w:t>9</w:t>
      </w:r>
      <w:r w:rsidRPr="00D04218">
        <w:rPr>
          <w:rFonts w:ascii="Times New Roman" w:hAnsi="Times New Roman"/>
          <w:color w:val="000000"/>
          <w:sz w:val="28"/>
          <w:szCs w:val="28"/>
        </w:rPr>
        <w:t>. Оценка и сравнение предложений осуществляются комиссией по закупкам при наличии не менее двух участников, допущенных к оценке и сравнению предложений, в том числе в отношении части объема (количества) предмета закупки либо его части (лота), с использованием критериев, способа оценки и сравнения предложений, содержащихся в конкурсных документах.</w:t>
      </w:r>
    </w:p>
    <w:p w14:paraId="1F0E9056" w14:textId="77777777"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bookmarkStart w:id="211" w:name="118"/>
      <w:bookmarkStart w:id="212" w:name="119"/>
      <w:bookmarkEnd w:id="211"/>
      <w:bookmarkEnd w:id="212"/>
      <w:r w:rsidRPr="00D04218">
        <w:rPr>
          <w:rFonts w:ascii="Times New Roman" w:hAnsi="Times New Roman"/>
          <w:color w:val="000000"/>
          <w:sz w:val="28"/>
          <w:szCs w:val="28"/>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14:paraId="0CC402F8" w14:textId="77777777" w:rsidR="009C33A6" w:rsidRPr="00D04218"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p>
    <w:p w14:paraId="56B2A1C2"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bookmarkStart w:id="213" w:name="120"/>
      <w:bookmarkStart w:id="214" w:name="122"/>
      <w:bookmarkStart w:id="215" w:name="492"/>
      <w:bookmarkEnd w:id="213"/>
      <w:bookmarkEnd w:id="214"/>
      <w:bookmarkEnd w:id="215"/>
      <w:r w:rsidRPr="009C33A6">
        <w:rPr>
          <w:rFonts w:ascii="Times New Roman" w:hAnsi="Times New Roman"/>
          <w:color w:val="000000"/>
          <w:sz w:val="28"/>
          <w:szCs w:val="28"/>
        </w:rPr>
        <w:t>ГЛАВА 9</w:t>
      </w:r>
    </w:p>
    <w:p w14:paraId="1DF47C20" w14:textId="77777777" w:rsidR="009C33A6" w:rsidRPr="009C33A6" w:rsidRDefault="009C33A6" w:rsidP="00BE334B">
      <w:pPr>
        <w:widowControl w:val="0"/>
        <w:autoSpaceDE w:val="0"/>
        <w:autoSpaceDN w:val="0"/>
        <w:adjustRightInd w:val="0"/>
        <w:spacing w:after="0" w:line="240" w:lineRule="auto"/>
        <w:jc w:val="center"/>
        <w:rPr>
          <w:rFonts w:ascii="Times New Roman" w:hAnsi="Times New Roman"/>
          <w:color w:val="000000"/>
          <w:sz w:val="28"/>
          <w:szCs w:val="28"/>
        </w:rPr>
      </w:pPr>
      <w:r w:rsidRPr="009C33A6">
        <w:rPr>
          <w:rFonts w:ascii="Times New Roman" w:hAnsi="Times New Roman"/>
          <w:color w:val="000000"/>
          <w:sz w:val="28"/>
          <w:szCs w:val="28"/>
        </w:rPr>
        <w:t>ПОРЯДОК ЗАКЛЮЧЕНИЯ, ИЗМЕНЕНИЯ И РАСТОРЖЕНИЯ ДОГОВОРА</w:t>
      </w:r>
    </w:p>
    <w:p w14:paraId="474A99A3" w14:textId="77777777" w:rsidR="009C33A6" w:rsidRDefault="009C33A6" w:rsidP="00BE334B">
      <w:pPr>
        <w:widowControl w:val="0"/>
        <w:autoSpaceDE w:val="0"/>
        <w:autoSpaceDN w:val="0"/>
        <w:adjustRightInd w:val="0"/>
        <w:spacing w:after="0" w:line="240" w:lineRule="auto"/>
        <w:ind w:firstLine="709"/>
        <w:jc w:val="center"/>
        <w:rPr>
          <w:rFonts w:ascii="Times New Roman" w:hAnsi="Times New Roman"/>
          <w:b/>
          <w:bCs/>
          <w:color w:val="000000"/>
          <w:sz w:val="28"/>
          <w:szCs w:val="28"/>
        </w:rPr>
      </w:pPr>
    </w:p>
    <w:p w14:paraId="13F4DD08"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50</w:t>
      </w:r>
      <w:r w:rsidRPr="00B0687A">
        <w:rPr>
          <w:rFonts w:ascii="Times New Roman" w:hAnsi="Times New Roman"/>
          <w:color w:val="000000"/>
          <w:sz w:val="28"/>
          <w:szCs w:val="28"/>
        </w:rPr>
        <w:t>. Договор на закупку между закупающей организацией и:</w:t>
      </w:r>
    </w:p>
    <w:p w14:paraId="33D03514" w14:textId="5BBD285A"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участником</w:t>
      </w:r>
      <w:r>
        <w:rPr>
          <w:rFonts w:ascii="Times New Roman" w:hAnsi="Times New Roman"/>
          <w:color w:val="000000"/>
          <w:sz w:val="28"/>
          <w:szCs w:val="28"/>
        </w:rPr>
        <w:t>–</w:t>
      </w:r>
      <w:r w:rsidR="009C33A6" w:rsidRPr="00B0687A">
        <w:rPr>
          <w:rFonts w:ascii="Times New Roman" w:hAnsi="Times New Roman"/>
          <w:color w:val="000000"/>
          <w:sz w:val="28"/>
          <w:szCs w:val="28"/>
        </w:rPr>
        <w:t>победителем при проведении процедуры запроса ценовых предложений, конкурса</w:t>
      </w:r>
      <w:r w:rsidR="009C33A6">
        <w:rPr>
          <w:rFonts w:ascii="Times New Roman" w:hAnsi="Times New Roman"/>
          <w:color w:val="000000"/>
          <w:sz w:val="28"/>
          <w:szCs w:val="28"/>
        </w:rPr>
        <w:t>, в том числе двухэтапного</w:t>
      </w:r>
      <w:r w:rsidR="009C33A6" w:rsidRPr="00B0687A">
        <w:rPr>
          <w:rFonts w:ascii="Times New Roman" w:hAnsi="Times New Roman"/>
          <w:color w:val="000000"/>
          <w:sz w:val="28"/>
          <w:szCs w:val="28"/>
        </w:rPr>
        <w:t>, заключается на условиях, указанных в документации о закупке, предложении этого участника и протоколе выбора участника</w:t>
      </w:r>
      <w:r>
        <w:rPr>
          <w:rFonts w:ascii="Times New Roman" w:hAnsi="Times New Roman"/>
          <w:color w:val="000000"/>
          <w:sz w:val="28"/>
          <w:szCs w:val="28"/>
        </w:rPr>
        <w:t>–</w:t>
      </w:r>
      <w:r w:rsidR="009C33A6" w:rsidRPr="00B0687A">
        <w:rPr>
          <w:rFonts w:ascii="Times New Roman" w:hAnsi="Times New Roman"/>
          <w:color w:val="000000"/>
          <w:sz w:val="28"/>
          <w:szCs w:val="28"/>
        </w:rPr>
        <w:t>победителя.</w:t>
      </w:r>
    </w:p>
    <w:p w14:paraId="55910A72" w14:textId="6631D505" w:rsidR="009C33A6"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участником при проведении процедуры закупки из одного источника заключается в срок и на условиях, согласованных сторонами. </w:t>
      </w:r>
    </w:p>
    <w:p w14:paraId="384A8A83" w14:textId="77777777"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Оформление договора на закупку в соответствии с указанными правилами производится</w:t>
      </w:r>
      <w:r>
        <w:rPr>
          <w:rFonts w:ascii="Times New Roman" w:hAnsi="Times New Roman"/>
          <w:color w:val="000000"/>
          <w:sz w:val="28"/>
          <w:szCs w:val="28"/>
        </w:rPr>
        <w:t xml:space="preserve"> </w:t>
      </w:r>
      <w:r w:rsidRPr="00B0687A">
        <w:rPr>
          <w:rFonts w:ascii="Times New Roman" w:hAnsi="Times New Roman"/>
          <w:color w:val="000000"/>
          <w:sz w:val="28"/>
          <w:szCs w:val="28"/>
        </w:rPr>
        <w:t>ответственным исполнителем. Полученный проект договора визируется ответственным</w:t>
      </w:r>
      <w:r>
        <w:rPr>
          <w:rFonts w:ascii="Times New Roman" w:hAnsi="Times New Roman"/>
          <w:color w:val="000000"/>
          <w:sz w:val="28"/>
          <w:szCs w:val="28"/>
        </w:rPr>
        <w:t xml:space="preserve"> </w:t>
      </w:r>
      <w:r w:rsidRPr="00B0687A">
        <w:rPr>
          <w:rFonts w:ascii="Times New Roman" w:hAnsi="Times New Roman"/>
          <w:color w:val="000000"/>
          <w:sz w:val="28"/>
          <w:szCs w:val="28"/>
        </w:rPr>
        <w:t>исполнителем, инициатором закупки и передается на согласование главными специалистами Закупающей организации</w:t>
      </w:r>
      <w:r>
        <w:rPr>
          <w:rFonts w:ascii="Times New Roman" w:hAnsi="Times New Roman"/>
          <w:color w:val="000000"/>
          <w:sz w:val="28"/>
          <w:szCs w:val="28"/>
        </w:rPr>
        <w:t>.</w:t>
      </w:r>
    </w:p>
    <w:p w14:paraId="1EB087ED"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51.</w:t>
      </w:r>
      <w:r w:rsidRPr="00B0687A">
        <w:rPr>
          <w:rFonts w:ascii="Times New Roman" w:hAnsi="Times New Roman"/>
          <w:color w:val="000000"/>
          <w:sz w:val="28"/>
          <w:szCs w:val="28"/>
        </w:rPr>
        <w:t xml:space="preserve"> Договор на закупку заключается в простой письменной форме:</w:t>
      </w:r>
    </w:p>
    <w:p w14:paraId="755B5BBF" w14:textId="6A8375C9"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в виде электронного документа на ЭТП согласно регламенту оператора </w:t>
      </w:r>
      <w:r w:rsidR="009C33A6">
        <w:rPr>
          <w:rFonts w:ascii="Times New Roman" w:hAnsi="Times New Roman"/>
          <w:color w:val="000000"/>
          <w:sz w:val="28"/>
          <w:szCs w:val="28"/>
        </w:rPr>
        <w:lastRenderedPageBreak/>
        <w:t>ЭТП в случае проведения процедуры запроса ценовых предложений, конкурса (</w:t>
      </w:r>
      <w:r w:rsidR="009C33A6" w:rsidRPr="00B0687A">
        <w:rPr>
          <w:rFonts w:ascii="Times New Roman" w:hAnsi="Times New Roman"/>
          <w:color w:val="000000"/>
          <w:sz w:val="28"/>
          <w:szCs w:val="28"/>
        </w:rPr>
        <w:t>общему правилу);</w:t>
      </w:r>
    </w:p>
    <w:p w14:paraId="4CDBA79F" w14:textId="37BCB883" w:rsidR="009C33A6" w:rsidRPr="002F3158"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2F3158">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на бумажном </w:t>
      </w:r>
      <w:r w:rsidR="009C33A6" w:rsidRPr="002F3158">
        <w:rPr>
          <w:rFonts w:ascii="Times New Roman" w:hAnsi="Times New Roman"/>
          <w:color w:val="000000"/>
          <w:sz w:val="28"/>
          <w:szCs w:val="28"/>
        </w:rPr>
        <w:t>носителе (без использования функционала ЭТП) в следующих случаях:</w:t>
      </w:r>
    </w:p>
    <w:p w14:paraId="21BA54B5"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*по результатам проведения конкурентных процедур закупок, сведения о которых относятся к служебной информации ограниченного распространения (закрытых процедур);</w:t>
      </w:r>
    </w:p>
    <w:p w14:paraId="04506459" w14:textId="7C86C856"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 xml:space="preserve">*по результатам проведения (по усмотрению ответственного исполнителя) процедуры запроса ценовых предложений, </w:t>
      </w:r>
      <w:proofErr w:type="gramStart"/>
      <w:r w:rsidRPr="002F3158">
        <w:rPr>
          <w:rFonts w:ascii="Times New Roman" w:hAnsi="Times New Roman"/>
          <w:color w:val="000000"/>
          <w:sz w:val="28"/>
          <w:szCs w:val="28"/>
        </w:rPr>
        <w:t>конкурса, в случае, если</w:t>
      </w:r>
      <w:proofErr w:type="gramEnd"/>
      <w:r w:rsidRPr="002F3158">
        <w:rPr>
          <w:rFonts w:ascii="Times New Roman" w:hAnsi="Times New Roman"/>
          <w:color w:val="000000"/>
          <w:sz w:val="28"/>
          <w:szCs w:val="28"/>
        </w:rPr>
        <w:t xml:space="preserve"> в течение 5 (пяти) рабочих дней после заключения договора на закупку ответственным исполнителем на ЭТП будет размещено сообщение о результате конкурентной процедуры закупки. Сообщение должно содержать предмет закупки, дату заключения договора на закупку, его сумму, единицу измерения объема (количества) и страну происхождения товара (работы, услуги);</w:t>
      </w:r>
    </w:p>
    <w:p w14:paraId="1B264D7A"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*при проведении процедуры закупки из одного источника.</w:t>
      </w:r>
    </w:p>
    <w:p w14:paraId="2776FC11" w14:textId="14C578E5"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52. Договор считается заключенным с момента его подписания обеими сторонами. Если дата на первой странице проекта договора не совпадает с датой фактического подписания ЭЦП, датой заключения договора признается дата его подписания последней из сторон. Дата и время подписания договора каждой из сторон фиксируются ЭТП.</w:t>
      </w:r>
    </w:p>
    <w:p w14:paraId="1AB0DB3D"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53. Срок заключения договора на закупку:</w:t>
      </w:r>
    </w:p>
    <w:p w14:paraId="0DD77C72" w14:textId="260CC0ED"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По результатам конкурентной процедуры закупки заключение договора осуществляется не ранее чем через 3 (три) рабочих дня со дня размещения на электронной торговой площадке протокола выбора участника</w:t>
      </w:r>
      <w:r w:rsidR="004174AE" w:rsidRPr="002F3158">
        <w:rPr>
          <w:rFonts w:ascii="Times New Roman" w:hAnsi="Times New Roman"/>
          <w:color w:val="000000"/>
          <w:sz w:val="28"/>
          <w:szCs w:val="28"/>
        </w:rPr>
        <w:t>–</w:t>
      </w:r>
      <w:r w:rsidRPr="002F3158">
        <w:rPr>
          <w:rFonts w:ascii="Times New Roman" w:hAnsi="Times New Roman"/>
          <w:color w:val="000000"/>
          <w:sz w:val="28"/>
          <w:szCs w:val="28"/>
        </w:rPr>
        <w:t xml:space="preserve">победителя (уведомления участников о выборе участника </w:t>
      </w:r>
      <w:r w:rsidR="004174AE" w:rsidRPr="002F3158">
        <w:rPr>
          <w:rFonts w:ascii="Times New Roman" w:hAnsi="Times New Roman"/>
          <w:color w:val="000000"/>
          <w:sz w:val="28"/>
          <w:szCs w:val="28"/>
        </w:rPr>
        <w:t>–</w:t>
      </w:r>
      <w:r w:rsidRPr="002F3158">
        <w:rPr>
          <w:rFonts w:ascii="Times New Roman" w:hAnsi="Times New Roman"/>
          <w:color w:val="000000"/>
          <w:sz w:val="28"/>
          <w:szCs w:val="28"/>
        </w:rPr>
        <w:t xml:space="preserve"> победителя в случае проведения закрытой процедуры закупки).</w:t>
      </w:r>
    </w:p>
    <w:p w14:paraId="1ECDC741" w14:textId="78E3D03C"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F3158">
        <w:rPr>
          <w:rFonts w:ascii="Times New Roman" w:hAnsi="Times New Roman"/>
          <w:color w:val="000000"/>
          <w:sz w:val="28"/>
          <w:szCs w:val="28"/>
        </w:rPr>
        <w:t>При этом договор на закупку между закупающей организацией и участником</w:t>
      </w:r>
      <w:r w:rsidR="004174AE" w:rsidRPr="002F3158">
        <w:rPr>
          <w:rFonts w:ascii="Times New Roman" w:hAnsi="Times New Roman"/>
          <w:color w:val="000000"/>
          <w:sz w:val="28"/>
          <w:szCs w:val="28"/>
        </w:rPr>
        <w:t>–</w:t>
      </w:r>
      <w:r w:rsidRPr="002F3158">
        <w:rPr>
          <w:rFonts w:ascii="Times New Roman" w:hAnsi="Times New Roman"/>
          <w:color w:val="000000"/>
          <w:sz w:val="28"/>
          <w:szCs w:val="28"/>
        </w:rPr>
        <w:t>победителем может быть заключен ранее чем через 3 (три) рабочих дня со дня размещения на электронной торговой площадке протокола выбора участника</w:t>
      </w:r>
      <w:r w:rsidR="004174AE" w:rsidRPr="002F3158">
        <w:rPr>
          <w:rFonts w:ascii="Times New Roman" w:hAnsi="Times New Roman"/>
          <w:color w:val="000000"/>
          <w:sz w:val="28"/>
          <w:szCs w:val="28"/>
        </w:rPr>
        <w:t>–</w:t>
      </w:r>
      <w:r w:rsidRPr="002F3158">
        <w:rPr>
          <w:rFonts w:ascii="Times New Roman" w:hAnsi="Times New Roman"/>
          <w:color w:val="000000"/>
          <w:sz w:val="28"/>
          <w:szCs w:val="28"/>
        </w:rPr>
        <w:t>победителя (его уведомления о выборе участником</w:t>
      </w:r>
      <w:r w:rsidR="004174AE" w:rsidRPr="002F3158">
        <w:rPr>
          <w:rFonts w:ascii="Times New Roman" w:hAnsi="Times New Roman"/>
          <w:color w:val="000000"/>
          <w:sz w:val="28"/>
          <w:szCs w:val="28"/>
        </w:rPr>
        <w:t>–</w:t>
      </w:r>
      <w:r w:rsidRPr="002F3158">
        <w:rPr>
          <w:rFonts w:ascii="Times New Roman" w:hAnsi="Times New Roman"/>
          <w:color w:val="000000"/>
          <w:sz w:val="28"/>
          <w:szCs w:val="28"/>
        </w:rPr>
        <w:t>победителем в случае проведения закрытой процедуры закупки) в случае участия в конкурентной процедуре закупки единственного участника и признания такого участника участником</w:t>
      </w:r>
      <w:r w:rsidR="004174AE" w:rsidRPr="002F3158">
        <w:rPr>
          <w:rFonts w:ascii="Times New Roman" w:hAnsi="Times New Roman"/>
          <w:color w:val="000000"/>
          <w:sz w:val="28"/>
          <w:szCs w:val="28"/>
        </w:rPr>
        <w:t>–</w:t>
      </w:r>
      <w:r w:rsidRPr="002F3158">
        <w:rPr>
          <w:rFonts w:ascii="Times New Roman" w:hAnsi="Times New Roman"/>
          <w:color w:val="000000"/>
          <w:sz w:val="28"/>
          <w:szCs w:val="28"/>
        </w:rPr>
        <w:t>победителем, в том числе в отношении части объема (количества</w:t>
      </w:r>
      <w:r w:rsidRPr="00B0687A">
        <w:rPr>
          <w:rFonts w:ascii="Times New Roman" w:hAnsi="Times New Roman"/>
          <w:color w:val="000000"/>
          <w:sz w:val="28"/>
          <w:szCs w:val="28"/>
        </w:rPr>
        <w:t>) предмета закупки либо его части (лота)</w:t>
      </w:r>
      <w:r>
        <w:rPr>
          <w:rFonts w:ascii="Times New Roman" w:hAnsi="Times New Roman"/>
          <w:color w:val="000000"/>
          <w:sz w:val="28"/>
          <w:szCs w:val="28"/>
        </w:rPr>
        <w:t>.</w:t>
      </w:r>
    </w:p>
    <w:p w14:paraId="5761D809"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54.</w:t>
      </w:r>
      <w:r w:rsidRPr="00B0687A">
        <w:rPr>
          <w:rFonts w:ascii="Times New Roman" w:hAnsi="Times New Roman"/>
          <w:color w:val="000000"/>
          <w:sz w:val="28"/>
          <w:szCs w:val="28"/>
        </w:rPr>
        <w:t xml:space="preserve"> Предельные сроки заключения договора:</w:t>
      </w:r>
    </w:p>
    <w:p w14:paraId="5FA9BFCA" w14:textId="0965D722" w:rsidR="009C33A6"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 xml:space="preserve">по конкурентным процедурам </w:t>
      </w:r>
      <w:r w:rsidR="004174AE">
        <w:rPr>
          <w:rFonts w:ascii="Times New Roman" w:hAnsi="Times New Roman"/>
          <w:color w:val="000000"/>
          <w:sz w:val="28"/>
          <w:szCs w:val="28"/>
        </w:rPr>
        <w:t>–</w:t>
      </w:r>
      <w:r w:rsidRPr="00B0687A">
        <w:rPr>
          <w:rFonts w:ascii="Times New Roman" w:hAnsi="Times New Roman"/>
          <w:color w:val="000000"/>
          <w:sz w:val="28"/>
          <w:szCs w:val="28"/>
        </w:rPr>
        <w:t xml:space="preserve"> не позднее 20 календарных дней со дня размещения на</w:t>
      </w:r>
      <w:r>
        <w:rPr>
          <w:rFonts w:ascii="Times New Roman" w:hAnsi="Times New Roman"/>
          <w:color w:val="000000"/>
          <w:sz w:val="28"/>
          <w:szCs w:val="28"/>
        </w:rPr>
        <w:t xml:space="preserve"> </w:t>
      </w:r>
      <w:r w:rsidRPr="00B0687A">
        <w:rPr>
          <w:rFonts w:ascii="Times New Roman" w:hAnsi="Times New Roman"/>
          <w:color w:val="000000"/>
          <w:sz w:val="28"/>
          <w:szCs w:val="28"/>
        </w:rPr>
        <w:t>электронной торговой площадке протокола выбора участника</w:t>
      </w:r>
      <w:r w:rsidR="004174AE">
        <w:rPr>
          <w:rFonts w:ascii="Times New Roman" w:hAnsi="Times New Roman"/>
          <w:color w:val="000000"/>
          <w:sz w:val="28"/>
          <w:szCs w:val="28"/>
        </w:rPr>
        <w:t>–</w:t>
      </w:r>
      <w:r w:rsidRPr="00B0687A">
        <w:rPr>
          <w:rFonts w:ascii="Times New Roman" w:hAnsi="Times New Roman"/>
          <w:color w:val="000000"/>
          <w:sz w:val="28"/>
          <w:szCs w:val="28"/>
        </w:rPr>
        <w:t>победителя (уведомления</w:t>
      </w:r>
      <w:r>
        <w:rPr>
          <w:rFonts w:ascii="Times New Roman" w:hAnsi="Times New Roman"/>
          <w:color w:val="000000"/>
          <w:sz w:val="28"/>
          <w:szCs w:val="28"/>
        </w:rPr>
        <w:t xml:space="preserve"> </w:t>
      </w:r>
      <w:r w:rsidRPr="00B0687A">
        <w:rPr>
          <w:rFonts w:ascii="Times New Roman" w:hAnsi="Times New Roman"/>
          <w:color w:val="000000"/>
          <w:sz w:val="28"/>
          <w:szCs w:val="28"/>
        </w:rPr>
        <w:t>участников о выборе участника</w:t>
      </w:r>
      <w:r w:rsidR="004174AE">
        <w:rPr>
          <w:rFonts w:ascii="Times New Roman" w:hAnsi="Times New Roman"/>
          <w:color w:val="000000"/>
          <w:sz w:val="28"/>
          <w:szCs w:val="28"/>
        </w:rPr>
        <w:t>–</w:t>
      </w:r>
      <w:r w:rsidRPr="00B0687A">
        <w:rPr>
          <w:rFonts w:ascii="Times New Roman" w:hAnsi="Times New Roman"/>
          <w:color w:val="000000"/>
          <w:sz w:val="28"/>
          <w:szCs w:val="28"/>
        </w:rPr>
        <w:t xml:space="preserve">победителя в случае проведения закрытой процедуры закупки). </w:t>
      </w:r>
    </w:p>
    <w:p w14:paraId="0E2F7F27" w14:textId="10870CE5"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 xml:space="preserve">по процедурам ЗОИ </w:t>
      </w:r>
      <w:r w:rsidR="004174AE">
        <w:rPr>
          <w:rFonts w:ascii="Times New Roman" w:hAnsi="Times New Roman"/>
          <w:color w:val="000000"/>
          <w:sz w:val="28"/>
          <w:szCs w:val="28"/>
        </w:rPr>
        <w:t>–</w:t>
      </w:r>
      <w:r w:rsidRPr="00B0687A">
        <w:rPr>
          <w:rFonts w:ascii="Times New Roman" w:hAnsi="Times New Roman"/>
          <w:color w:val="000000"/>
          <w:sz w:val="28"/>
          <w:szCs w:val="28"/>
        </w:rPr>
        <w:t xml:space="preserve"> не позднее 30 календарных дней со дня утверждения обоснования</w:t>
      </w:r>
      <w:r>
        <w:rPr>
          <w:rFonts w:ascii="Times New Roman" w:hAnsi="Times New Roman"/>
          <w:color w:val="000000"/>
          <w:sz w:val="28"/>
          <w:szCs w:val="28"/>
        </w:rPr>
        <w:t xml:space="preserve"> </w:t>
      </w:r>
      <w:r w:rsidRPr="00B0687A">
        <w:rPr>
          <w:rFonts w:ascii="Times New Roman" w:hAnsi="Times New Roman"/>
          <w:color w:val="000000"/>
          <w:sz w:val="28"/>
          <w:szCs w:val="28"/>
        </w:rPr>
        <w:t>выбора поставщика.</w:t>
      </w:r>
    </w:p>
    <w:p w14:paraId="4F2DBBAE" w14:textId="18FF030D"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55.</w:t>
      </w:r>
      <w:r w:rsidRPr="00B0687A">
        <w:rPr>
          <w:rFonts w:ascii="Times New Roman" w:hAnsi="Times New Roman"/>
          <w:color w:val="000000"/>
          <w:sz w:val="28"/>
          <w:szCs w:val="28"/>
        </w:rPr>
        <w:t xml:space="preserve"> Участник</w:t>
      </w:r>
      <w:r w:rsidR="004174AE">
        <w:rPr>
          <w:rFonts w:ascii="Times New Roman" w:hAnsi="Times New Roman"/>
          <w:color w:val="000000"/>
          <w:sz w:val="28"/>
          <w:szCs w:val="28"/>
        </w:rPr>
        <w:t>–</w:t>
      </w:r>
      <w:r w:rsidRPr="00B0687A">
        <w:rPr>
          <w:rFonts w:ascii="Times New Roman" w:hAnsi="Times New Roman"/>
          <w:color w:val="000000"/>
          <w:sz w:val="28"/>
          <w:szCs w:val="28"/>
        </w:rPr>
        <w:t xml:space="preserve">победитель конкурентной процедуры закупки признается уклонившимся от заключения договора, если он не подписал проект договора </w:t>
      </w:r>
      <w:r w:rsidRPr="00B0687A">
        <w:rPr>
          <w:rFonts w:ascii="Times New Roman" w:hAnsi="Times New Roman"/>
          <w:color w:val="000000"/>
          <w:sz w:val="28"/>
          <w:szCs w:val="28"/>
        </w:rPr>
        <w:lastRenderedPageBreak/>
        <w:t>в установленный срок или отказывается от подписания.</w:t>
      </w:r>
    </w:p>
    <w:p w14:paraId="2885EB1D" w14:textId="7704D2A5"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В случае, если участник</w:t>
      </w:r>
      <w:r w:rsidR="004174AE">
        <w:rPr>
          <w:rFonts w:ascii="Times New Roman" w:hAnsi="Times New Roman"/>
          <w:color w:val="000000"/>
          <w:sz w:val="28"/>
          <w:szCs w:val="28"/>
        </w:rPr>
        <w:t>–</w:t>
      </w:r>
      <w:r w:rsidRPr="00B0687A">
        <w:rPr>
          <w:rFonts w:ascii="Times New Roman" w:hAnsi="Times New Roman"/>
          <w:color w:val="000000"/>
          <w:sz w:val="28"/>
          <w:szCs w:val="28"/>
        </w:rPr>
        <w:t>победитель уклонился от заключения договора на закупку, комиссия закупкам при проведении конкурса и запроса ценовых предложений вправе признать участником</w:t>
      </w:r>
      <w:r w:rsidR="004174AE">
        <w:rPr>
          <w:rFonts w:ascii="Times New Roman" w:hAnsi="Times New Roman"/>
          <w:color w:val="000000"/>
          <w:sz w:val="28"/>
          <w:szCs w:val="28"/>
        </w:rPr>
        <w:t>–</w:t>
      </w:r>
      <w:r w:rsidRPr="00B0687A">
        <w:rPr>
          <w:rFonts w:ascii="Times New Roman" w:hAnsi="Times New Roman"/>
          <w:color w:val="000000"/>
          <w:sz w:val="28"/>
          <w:szCs w:val="28"/>
        </w:rPr>
        <w:t>победителем участника, предложению которого присвоен следующий по степени выгодности порядковый номер</w:t>
      </w:r>
      <w:r>
        <w:rPr>
          <w:rFonts w:ascii="Times New Roman" w:hAnsi="Times New Roman"/>
          <w:color w:val="000000"/>
          <w:sz w:val="28"/>
          <w:szCs w:val="28"/>
        </w:rPr>
        <w:t>.</w:t>
      </w:r>
    </w:p>
    <w:p w14:paraId="34997667"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56.</w:t>
      </w:r>
      <w:r w:rsidRPr="00B0687A">
        <w:rPr>
          <w:rFonts w:ascii="Times New Roman" w:hAnsi="Times New Roman"/>
          <w:color w:val="000000"/>
          <w:sz w:val="28"/>
          <w:szCs w:val="28"/>
        </w:rPr>
        <w:t xml:space="preserve"> Существенные условия Договора</w:t>
      </w:r>
      <w:r>
        <w:rPr>
          <w:rFonts w:ascii="Times New Roman" w:hAnsi="Times New Roman"/>
          <w:color w:val="000000"/>
          <w:sz w:val="28"/>
          <w:szCs w:val="28"/>
        </w:rPr>
        <w:t>:</w:t>
      </w:r>
    </w:p>
    <w:p w14:paraId="7E60101A"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Договор должен содержать (помимо предмета договора, условий, названных в законодательстве как существенных, необходимых или обязательных для договоров данного вида, а также условий, по которым требуется достичь согласия по заявлению хотя бы одной из</w:t>
      </w:r>
      <w:r>
        <w:rPr>
          <w:rFonts w:ascii="Times New Roman" w:hAnsi="Times New Roman"/>
          <w:color w:val="000000"/>
          <w:sz w:val="28"/>
          <w:szCs w:val="28"/>
        </w:rPr>
        <w:t xml:space="preserve"> сторон): условия об ответственности сторон за нарушения принятых на себя обязательств, порядок оплаты, приемки товаров, сроки возврата предоплаты при неисполнении (ненадлежащем) исполнении обязательств.</w:t>
      </w:r>
    </w:p>
    <w:p w14:paraId="4656A89C" w14:textId="3FC5E1BE"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Закупающей организацией контрагенту</w:t>
      </w:r>
      <w:r w:rsidR="004174AE">
        <w:rPr>
          <w:rFonts w:ascii="Times New Roman" w:hAnsi="Times New Roman"/>
          <w:color w:val="000000"/>
          <w:sz w:val="28"/>
          <w:szCs w:val="28"/>
        </w:rPr>
        <w:t>–</w:t>
      </w:r>
      <w:r w:rsidRPr="00B0687A">
        <w:rPr>
          <w:rFonts w:ascii="Times New Roman" w:hAnsi="Times New Roman"/>
          <w:color w:val="000000"/>
          <w:sz w:val="28"/>
          <w:szCs w:val="28"/>
        </w:rPr>
        <w:t>нерезиденту, при неисполнении (ненадлежащем</w:t>
      </w:r>
      <w:r>
        <w:rPr>
          <w:rFonts w:ascii="Times New Roman" w:hAnsi="Times New Roman"/>
          <w:color w:val="000000"/>
          <w:sz w:val="28"/>
          <w:szCs w:val="28"/>
        </w:rPr>
        <w:t xml:space="preserve"> </w:t>
      </w:r>
      <w:r w:rsidRPr="00B0687A">
        <w:rPr>
          <w:rFonts w:ascii="Times New Roman" w:hAnsi="Times New Roman"/>
          <w:color w:val="000000"/>
          <w:sz w:val="28"/>
          <w:szCs w:val="28"/>
        </w:rPr>
        <w:t>исполнении) последним обязательств по договору, сроки и порядок возврата поставщику банковской гарантии, если она требовалось.</w:t>
      </w:r>
    </w:p>
    <w:p w14:paraId="058F498F"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При распределении предмета закупки по лотам, Закупающая организация вправе заключить один совокупный договор с победителем по нескольким лотам, если условия проектов договоров для них одинаковы.</w:t>
      </w:r>
    </w:p>
    <w:p w14:paraId="6505A11A"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Если технологический цикл производства товара составляет более календарного года,</w:t>
      </w:r>
      <w:r>
        <w:rPr>
          <w:rFonts w:ascii="Times New Roman" w:hAnsi="Times New Roman"/>
          <w:color w:val="000000"/>
          <w:sz w:val="28"/>
          <w:szCs w:val="28"/>
        </w:rPr>
        <w:t xml:space="preserve"> </w:t>
      </w:r>
      <w:r w:rsidRPr="00B0687A">
        <w:rPr>
          <w:rFonts w:ascii="Times New Roman" w:hAnsi="Times New Roman"/>
          <w:color w:val="000000"/>
          <w:sz w:val="28"/>
          <w:szCs w:val="28"/>
        </w:rPr>
        <w:t>договор заключается на необходимый фактический срок.</w:t>
      </w:r>
    </w:p>
    <w:p w14:paraId="24025E74"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57.</w:t>
      </w:r>
      <w:r w:rsidRPr="00B0687A">
        <w:rPr>
          <w:rFonts w:ascii="Times New Roman" w:hAnsi="Times New Roman"/>
          <w:color w:val="000000"/>
          <w:sz w:val="28"/>
          <w:szCs w:val="28"/>
        </w:rPr>
        <w:t xml:space="preserve"> Изменение условий договора в ходе исполнения</w:t>
      </w:r>
      <w:r>
        <w:rPr>
          <w:rFonts w:ascii="Times New Roman" w:hAnsi="Times New Roman"/>
          <w:color w:val="000000"/>
          <w:sz w:val="28"/>
          <w:szCs w:val="28"/>
        </w:rPr>
        <w:t>:</w:t>
      </w:r>
    </w:p>
    <w:p w14:paraId="09EE5339"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57.1</w:t>
      </w:r>
      <w:r w:rsidRPr="00B0687A">
        <w:rPr>
          <w:rFonts w:ascii="Times New Roman" w:hAnsi="Times New Roman"/>
          <w:color w:val="000000"/>
          <w:sz w:val="28"/>
          <w:szCs w:val="28"/>
        </w:rPr>
        <w:t>. По общему правилу не допускается изменение условий договора на закупку при</w:t>
      </w:r>
      <w:r>
        <w:rPr>
          <w:rFonts w:ascii="Times New Roman" w:hAnsi="Times New Roman"/>
          <w:color w:val="000000"/>
          <w:sz w:val="28"/>
          <w:szCs w:val="28"/>
        </w:rPr>
        <w:t xml:space="preserve"> </w:t>
      </w:r>
      <w:r w:rsidRPr="00B0687A">
        <w:rPr>
          <w:rFonts w:ascii="Times New Roman" w:hAnsi="Times New Roman"/>
          <w:color w:val="000000"/>
          <w:sz w:val="28"/>
          <w:szCs w:val="28"/>
        </w:rPr>
        <w:t>его исполнении в части:</w:t>
      </w:r>
    </w:p>
    <w:p w14:paraId="16FB6556" w14:textId="23618843"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предмета закупки,</w:t>
      </w:r>
    </w:p>
    <w:p w14:paraId="456B4D7D" w14:textId="15BA5A9B"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требований к предмету закупки,</w:t>
      </w:r>
    </w:p>
    <w:p w14:paraId="4088858F" w14:textId="18731950"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его объема (количества),</w:t>
      </w:r>
    </w:p>
    <w:p w14:paraId="50788DEC" w14:textId="707A4BE3"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увеличения сроков исполнения обязательств поставщиком (подрядчиком, исполнителем),</w:t>
      </w:r>
    </w:p>
    <w:p w14:paraId="3BE981CF" w14:textId="03ACCF14"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сроков и условий оплаты,</w:t>
      </w:r>
    </w:p>
    <w:p w14:paraId="0825AB55" w14:textId="2EAA8619"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цены договора на закупку.</w:t>
      </w:r>
    </w:p>
    <w:p w14:paraId="282A9A25"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 xml:space="preserve">Исключение из указанного выше правила составляют случаи, определенные в части шестой пункта 43, части второй пункта 44 Положения, утвержденного Постановлением </w:t>
      </w:r>
      <w:r>
        <w:rPr>
          <w:rFonts w:ascii="Times New Roman" w:hAnsi="Times New Roman"/>
          <w:color w:val="000000"/>
          <w:sz w:val="28"/>
          <w:szCs w:val="28"/>
        </w:rPr>
        <w:t>№</w:t>
      </w:r>
      <w:r w:rsidRPr="00B0687A">
        <w:rPr>
          <w:rFonts w:ascii="Times New Roman" w:hAnsi="Times New Roman"/>
          <w:color w:val="000000"/>
          <w:sz w:val="28"/>
          <w:szCs w:val="28"/>
        </w:rPr>
        <w:t>168. Так, допускается изменение условий договора при его исполнении в случаях:</w:t>
      </w:r>
    </w:p>
    <w:p w14:paraId="0568551D" w14:textId="69E07A2C"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п</w:t>
      </w:r>
      <w:r w:rsidR="009C33A6" w:rsidRPr="00B0687A">
        <w:rPr>
          <w:rFonts w:ascii="Times New Roman" w:hAnsi="Times New Roman"/>
          <w:color w:val="000000"/>
          <w:sz w:val="28"/>
          <w:szCs w:val="28"/>
        </w:rPr>
        <w:t>оставки товаров, являвшихся предметом закупки, показатели (характеристики) которых являются аналогичными или улучшенными по сравнению с показателями (характеристиками), указанными в договоре на закупку, при обоснованной невозможности исполнения договора на закупку поставщиком на первоначальных условиях;</w:t>
      </w:r>
    </w:p>
    <w:p w14:paraId="0E95DA95" w14:textId="43F27626"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увеличения (за исключением случая, определенного в части пятой настоящего подпункта) объема (количества) товаров (работ, услуг) не более чем на 15 процентов по отношению к предусмотренному договором</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закупку </w:t>
      </w:r>
      <w:r w:rsidR="009C33A6" w:rsidRPr="00B0687A">
        <w:rPr>
          <w:rFonts w:ascii="Times New Roman" w:hAnsi="Times New Roman"/>
          <w:color w:val="000000"/>
          <w:sz w:val="28"/>
          <w:szCs w:val="28"/>
        </w:rPr>
        <w:lastRenderedPageBreak/>
        <w:t>при его заключении объему (количеству)</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соответствующих товаров (работ, услуг). В этом случае стоимость товаров (работ, услуг) увеличивается пропорционально увеличению их объёма (количества), а сопутствующих работ (услуг) </w:t>
      </w:r>
      <w:r>
        <w:rPr>
          <w:rFonts w:ascii="Times New Roman" w:hAnsi="Times New Roman"/>
          <w:color w:val="000000"/>
          <w:sz w:val="28"/>
          <w:szCs w:val="28"/>
        </w:rPr>
        <w:t>–</w:t>
      </w:r>
      <w:r w:rsidR="009C33A6" w:rsidRPr="00B0687A">
        <w:rPr>
          <w:rFonts w:ascii="Times New Roman" w:hAnsi="Times New Roman"/>
          <w:color w:val="000000"/>
          <w:sz w:val="28"/>
          <w:szCs w:val="28"/>
        </w:rPr>
        <w:t xml:space="preserve"> с учетом этого увеличения;</w:t>
      </w:r>
    </w:p>
    <w:p w14:paraId="25EF3D94" w14:textId="11C975E6"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увеличения объема (количества) товаров (работ, услуг) в рамках договоров на закупку,</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заключенных по результатам процедур закупок из одного источника, проведенных</w:t>
      </w:r>
      <w:r w:rsidR="009C33A6">
        <w:rPr>
          <w:rFonts w:ascii="Times New Roman" w:hAnsi="Times New Roman"/>
          <w:color w:val="000000"/>
          <w:sz w:val="28"/>
          <w:szCs w:val="28"/>
        </w:rPr>
        <w:t xml:space="preserve"> в с</w:t>
      </w:r>
      <w:r w:rsidR="009C33A6" w:rsidRPr="00B0687A">
        <w:rPr>
          <w:rFonts w:ascii="Times New Roman" w:hAnsi="Times New Roman"/>
          <w:color w:val="000000"/>
          <w:sz w:val="28"/>
          <w:szCs w:val="28"/>
        </w:rPr>
        <w:t xml:space="preserve">оответствии с пунктами 8, 10, 22, 30, 31, 34 </w:t>
      </w:r>
      <w:r>
        <w:rPr>
          <w:rFonts w:ascii="Times New Roman" w:hAnsi="Times New Roman"/>
          <w:color w:val="000000"/>
          <w:sz w:val="28"/>
          <w:szCs w:val="28"/>
        </w:rPr>
        <w:t>–</w:t>
      </w:r>
      <w:r w:rsidR="009C33A6" w:rsidRPr="00B0687A">
        <w:rPr>
          <w:rFonts w:ascii="Times New Roman" w:hAnsi="Times New Roman"/>
          <w:color w:val="000000"/>
          <w:sz w:val="28"/>
          <w:szCs w:val="28"/>
        </w:rPr>
        <w:t xml:space="preserve"> 37, 40 </w:t>
      </w:r>
      <w:r>
        <w:rPr>
          <w:rFonts w:ascii="Times New Roman" w:hAnsi="Times New Roman"/>
          <w:color w:val="000000"/>
          <w:sz w:val="28"/>
          <w:szCs w:val="28"/>
        </w:rPr>
        <w:t>–</w:t>
      </w:r>
      <w:r w:rsidR="009C33A6" w:rsidRPr="00B0687A">
        <w:rPr>
          <w:rFonts w:ascii="Times New Roman" w:hAnsi="Times New Roman"/>
          <w:color w:val="000000"/>
          <w:sz w:val="28"/>
          <w:szCs w:val="28"/>
        </w:rPr>
        <w:t xml:space="preserve"> 42 и 45 Приложения 4 к Положению, утвержденному Постановлением</w:t>
      </w:r>
      <w:r w:rsidR="009C33A6">
        <w:rPr>
          <w:rFonts w:ascii="Times New Roman" w:hAnsi="Times New Roman"/>
          <w:color w:val="000000"/>
          <w:sz w:val="28"/>
          <w:szCs w:val="28"/>
        </w:rPr>
        <w:t xml:space="preserve"> №168. </w:t>
      </w:r>
      <w:r w:rsidR="009C33A6" w:rsidRPr="00B0687A">
        <w:rPr>
          <w:rFonts w:ascii="Times New Roman" w:hAnsi="Times New Roman"/>
          <w:color w:val="000000"/>
          <w:sz w:val="28"/>
          <w:szCs w:val="28"/>
        </w:rPr>
        <w:t>В</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случае стоимость товаров (работ, услуг)</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увеличивается пропорционально увеличению их объема (количества), а сопутствующих работ (услуг) </w:t>
      </w:r>
      <w:r>
        <w:rPr>
          <w:rFonts w:ascii="Times New Roman" w:hAnsi="Times New Roman"/>
          <w:color w:val="000000"/>
          <w:sz w:val="28"/>
          <w:szCs w:val="28"/>
        </w:rPr>
        <w:t>–</w:t>
      </w:r>
      <w:r w:rsidR="009C33A6" w:rsidRPr="00B0687A">
        <w:rPr>
          <w:rFonts w:ascii="Times New Roman" w:hAnsi="Times New Roman"/>
          <w:color w:val="000000"/>
          <w:sz w:val="28"/>
          <w:szCs w:val="28"/>
        </w:rPr>
        <w:t xml:space="preserve"> с учетом этого увеличения;</w:t>
      </w:r>
    </w:p>
    <w:p w14:paraId="661A1A20" w14:textId="6FCC8A98"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уменьшения объема (количества) товаров (работ, услуг) в случае утраты потребности в приобретении предусмотренного договором на закупку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w:t>
      </w:r>
      <w:r>
        <w:rPr>
          <w:rFonts w:ascii="Times New Roman" w:hAnsi="Times New Roman"/>
          <w:color w:val="000000"/>
          <w:sz w:val="28"/>
          <w:szCs w:val="28"/>
        </w:rPr>
        <w:t>–</w:t>
      </w:r>
      <w:r w:rsidR="009C33A6" w:rsidRPr="00B0687A">
        <w:rPr>
          <w:rFonts w:ascii="Times New Roman" w:hAnsi="Times New Roman"/>
          <w:color w:val="000000"/>
          <w:sz w:val="28"/>
          <w:szCs w:val="28"/>
        </w:rPr>
        <w:t xml:space="preserve"> с учетом этого уменьшения;</w:t>
      </w:r>
    </w:p>
    <w:p w14:paraId="126922C8" w14:textId="031B68D9"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увеличения сроков исполнения обязательств поставщиком (подрядчиком,</w:t>
      </w:r>
    </w:p>
    <w:p w14:paraId="66680E5F"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исполнителем), изменения сроков и условий оплаты, если необходимость таких изменений невозможно было предусмотреть при проведении процедуры закупки. Невозможность исполнения обязательств без изменения указанных условий должна быть подтверждена соответствующим обоснованием поставщика (подрядчика, исполнителя);</w:t>
      </w:r>
    </w:p>
    <w:p w14:paraId="40FC49CC" w14:textId="768FB7F2"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уменьшения цены договора на закупку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29A7F78B" w14:textId="05B03745"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изменения цены договора на закупку в связи с изменением актов законодательства, а также в случае изменения регулируемых цен (тарифов);</w:t>
      </w:r>
    </w:p>
    <w:p w14:paraId="2BD06092" w14:textId="77F82264"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изменения цены договора на закупку, если такое изменение при приобретении товаров (работ, услуг), а также сырья, материалов, комплектующих, используемых при производстве таких товаров (выполнении работ, оказании услуг), невозможно было предусмотреть при проведении процедуры закупки. Размер изменения цены договора на закупку и невозможность</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предусмотреть такие изменения должны быть обоснованы поставщиком (подрядчиком, исполнителем);</w:t>
      </w:r>
    </w:p>
    <w:p w14:paraId="7415890B" w14:textId="5A338D16"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изменения требований к предмету закупки, его объема (количества), сроков исполнения обязательств подрядчиком (исполнителем), цены договора на закупку не более чем на 15 процентов по отношению к цене договора на закупку при его заключений, обусловленного возникновением потребности в выполнении подрядных работ по текущему ремонту, не предусмотренных в дефектном акте и смете, подтвержденной актом, подписанным закупающей организацией и подрядчиком, а также инженерной организацией (в случае ее </w:t>
      </w:r>
      <w:r w:rsidR="009C33A6" w:rsidRPr="00B0687A">
        <w:rPr>
          <w:rFonts w:ascii="Times New Roman" w:hAnsi="Times New Roman"/>
          <w:color w:val="000000"/>
          <w:sz w:val="28"/>
          <w:szCs w:val="28"/>
        </w:rPr>
        <w:lastRenderedPageBreak/>
        <w:t>привлечения закупающей организацией для выполнения своих функций);</w:t>
      </w:r>
    </w:p>
    <w:p w14:paraId="79375A30" w14:textId="6C3FEA59"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увеличения сроков исполнения обязательств поставщиком (подрядчиком,</w:t>
      </w:r>
    </w:p>
    <w:p w14:paraId="5B8BD28E"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исполнителем), изменения сроков и условий оплаты по инициативе закупающей организации, если такое изменение невозможно было предусмотреть при проведении процедуры закупки.</w:t>
      </w:r>
    </w:p>
    <w:p w14:paraId="1E1979D0"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58</w:t>
      </w:r>
      <w:r w:rsidRPr="00B0687A">
        <w:rPr>
          <w:rFonts w:ascii="Times New Roman" w:hAnsi="Times New Roman"/>
          <w:color w:val="000000"/>
          <w:sz w:val="28"/>
          <w:szCs w:val="28"/>
        </w:rPr>
        <w:t>. Изменения (дополнения) в договор на закупку, расторжение договора на закупку совершаются в той же форме и порядке (включая обязательное согласование с начальником экономической безопасности и иными уполномоченными лицами закупающей организации), что и основной договор.</w:t>
      </w:r>
    </w:p>
    <w:p w14:paraId="5262ED70"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59.</w:t>
      </w:r>
      <w:r w:rsidRPr="00B0687A">
        <w:rPr>
          <w:rFonts w:ascii="Times New Roman" w:hAnsi="Times New Roman"/>
          <w:color w:val="000000"/>
          <w:sz w:val="28"/>
          <w:szCs w:val="28"/>
        </w:rPr>
        <w:t xml:space="preserve"> Сообщение результате конкурентной процедуры закупки (в случае, если при</w:t>
      </w:r>
      <w:r>
        <w:rPr>
          <w:rFonts w:ascii="Times New Roman" w:hAnsi="Times New Roman"/>
          <w:color w:val="000000"/>
          <w:sz w:val="28"/>
          <w:szCs w:val="28"/>
        </w:rPr>
        <w:t xml:space="preserve"> </w:t>
      </w:r>
      <w:r w:rsidRPr="00B0687A">
        <w:rPr>
          <w:rFonts w:ascii="Times New Roman" w:hAnsi="Times New Roman"/>
          <w:color w:val="000000"/>
          <w:sz w:val="28"/>
          <w:szCs w:val="28"/>
        </w:rPr>
        <w:t>проведении процедуры запроса ценовых предложений, конкурса, (за исключением закрытых процедур закупок) договор на закупку заключен в простой письменной Форме без использования функционала ЭТП), размещается закупающей организацией на ЭТП в течение 5 пяти) рабочих дней после заключения такого договора.</w:t>
      </w:r>
    </w:p>
    <w:p w14:paraId="383BC977"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60.</w:t>
      </w:r>
      <w:r w:rsidRPr="00B0687A">
        <w:rPr>
          <w:rFonts w:ascii="Times New Roman" w:hAnsi="Times New Roman"/>
          <w:color w:val="000000"/>
          <w:sz w:val="28"/>
          <w:szCs w:val="28"/>
        </w:rPr>
        <w:t xml:space="preserve"> Отчетность (Квартальная отчетность и минимальная доля)</w:t>
      </w:r>
      <w:r>
        <w:rPr>
          <w:rFonts w:ascii="Times New Roman" w:hAnsi="Times New Roman"/>
          <w:color w:val="000000"/>
          <w:sz w:val="28"/>
          <w:szCs w:val="28"/>
        </w:rPr>
        <w:t>:</w:t>
      </w:r>
    </w:p>
    <w:p w14:paraId="68ACA3A8"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u w:val="single"/>
        </w:rPr>
      </w:pPr>
      <w:r w:rsidRPr="002F3158">
        <w:rPr>
          <w:rFonts w:ascii="Times New Roman" w:hAnsi="Times New Roman"/>
          <w:color w:val="000000"/>
          <w:sz w:val="28"/>
          <w:szCs w:val="28"/>
          <w:u w:val="single"/>
        </w:rPr>
        <w:t>60.1. Отчет об обеспечения минимальной доли белорусских товаров:</w:t>
      </w:r>
    </w:p>
    <w:p w14:paraId="420F6489" w14:textId="09C4F733"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размещается в ИС «Тендеры» не позднее 15</w:t>
      </w:r>
      <w:r>
        <w:rPr>
          <w:rFonts w:ascii="Times New Roman" w:hAnsi="Times New Roman"/>
          <w:color w:val="000000"/>
          <w:sz w:val="28"/>
          <w:szCs w:val="28"/>
        </w:rPr>
        <w:t>–</w:t>
      </w:r>
      <w:r w:rsidR="009C33A6" w:rsidRPr="00B0687A">
        <w:rPr>
          <w:rFonts w:ascii="Times New Roman" w:hAnsi="Times New Roman"/>
          <w:color w:val="000000"/>
          <w:sz w:val="28"/>
          <w:szCs w:val="28"/>
        </w:rPr>
        <w:t>го числа месяца, следующего за отчетным</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полугодием;</w:t>
      </w:r>
    </w:p>
    <w:p w14:paraId="6390A2F3" w14:textId="1E568CCC"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содержит сведения об обеспечении минимальной доли закупок белорусских товаров, определенной в процент</w:t>
      </w:r>
      <w:r w:rsidR="009C33A6">
        <w:rPr>
          <w:rFonts w:ascii="Times New Roman" w:hAnsi="Times New Roman"/>
          <w:color w:val="000000"/>
          <w:sz w:val="28"/>
          <w:szCs w:val="28"/>
        </w:rPr>
        <w:t>н</w:t>
      </w:r>
      <w:r w:rsidR="009C33A6" w:rsidRPr="00B0687A">
        <w:rPr>
          <w:rFonts w:ascii="Times New Roman" w:hAnsi="Times New Roman"/>
          <w:color w:val="000000"/>
          <w:sz w:val="28"/>
          <w:szCs w:val="28"/>
        </w:rPr>
        <w:t>ом отношении к объему закупок в натуральном выражении товаров,</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относящихся к соответствующему коду ОКРБ 007</w:t>
      </w:r>
      <w:r>
        <w:rPr>
          <w:rFonts w:ascii="Times New Roman" w:hAnsi="Times New Roman"/>
          <w:color w:val="000000"/>
          <w:sz w:val="28"/>
          <w:szCs w:val="28"/>
        </w:rPr>
        <w:t>–</w:t>
      </w:r>
      <w:r w:rsidR="009C33A6" w:rsidRPr="00B0687A">
        <w:rPr>
          <w:rFonts w:ascii="Times New Roman" w:hAnsi="Times New Roman"/>
          <w:color w:val="000000"/>
          <w:sz w:val="28"/>
          <w:szCs w:val="28"/>
        </w:rPr>
        <w:t xml:space="preserve">2012 </w:t>
      </w:r>
      <w:r w:rsidR="009C33A6">
        <w:rPr>
          <w:rFonts w:ascii="Times New Roman" w:hAnsi="Times New Roman"/>
          <w:color w:val="000000"/>
          <w:sz w:val="28"/>
          <w:szCs w:val="28"/>
        </w:rPr>
        <w:t>«</w:t>
      </w:r>
      <w:r w:rsidR="009C33A6" w:rsidRPr="00B0687A">
        <w:rPr>
          <w:rFonts w:ascii="Times New Roman" w:hAnsi="Times New Roman"/>
          <w:color w:val="000000"/>
          <w:sz w:val="28"/>
          <w:szCs w:val="28"/>
        </w:rPr>
        <w:t>Классификатор продукции по видам экономической деятельности</w:t>
      </w:r>
      <w:r w:rsidR="009C33A6">
        <w:rPr>
          <w:rFonts w:ascii="Times New Roman" w:hAnsi="Times New Roman"/>
          <w:color w:val="000000"/>
          <w:sz w:val="28"/>
          <w:szCs w:val="28"/>
        </w:rPr>
        <w:t>»</w:t>
      </w:r>
    </w:p>
    <w:p w14:paraId="3EC8338C" w14:textId="1482A579"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закупающая организация обязана обеспечить минимальную долю закупок белорусских товаров, за исключением случаев невозможности &lt;*&gt; достижения минимальной доли, а также закупок товаров, указанных в пунктах 2, 3 и 14 приложения 1 к постановлению </w:t>
      </w:r>
      <w:r w:rsidR="009C33A6">
        <w:rPr>
          <w:rFonts w:ascii="Times New Roman" w:hAnsi="Times New Roman"/>
          <w:color w:val="000000"/>
          <w:sz w:val="28"/>
          <w:szCs w:val="28"/>
        </w:rPr>
        <w:t>№1</w:t>
      </w:r>
      <w:r w:rsidR="009C33A6" w:rsidRPr="00B0687A">
        <w:rPr>
          <w:rFonts w:ascii="Times New Roman" w:hAnsi="Times New Roman"/>
          <w:color w:val="000000"/>
          <w:sz w:val="28"/>
          <w:szCs w:val="28"/>
        </w:rPr>
        <w:t>68 и пункте 45</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Приложения 4 к Положению, утвержденному Постановлением </w:t>
      </w:r>
      <w:r w:rsidR="009C33A6">
        <w:rPr>
          <w:rFonts w:ascii="Times New Roman" w:hAnsi="Times New Roman"/>
          <w:color w:val="000000"/>
          <w:sz w:val="28"/>
          <w:szCs w:val="28"/>
        </w:rPr>
        <w:t>№</w:t>
      </w:r>
      <w:r w:rsidR="009C33A6" w:rsidRPr="00B0687A">
        <w:rPr>
          <w:rFonts w:ascii="Times New Roman" w:hAnsi="Times New Roman"/>
          <w:color w:val="000000"/>
          <w:sz w:val="28"/>
          <w:szCs w:val="28"/>
        </w:rPr>
        <w:t>168.</w:t>
      </w:r>
    </w:p>
    <w:p w14:paraId="216E5196" w14:textId="344D4B3C"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размер минимальной доли определен в приложении 3 к Положению, утвержденному</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Постановлением </w:t>
      </w:r>
      <w:r w:rsidR="009C33A6">
        <w:rPr>
          <w:rFonts w:ascii="Times New Roman" w:hAnsi="Times New Roman"/>
          <w:color w:val="000000"/>
          <w:sz w:val="28"/>
          <w:szCs w:val="28"/>
        </w:rPr>
        <w:t>№</w:t>
      </w:r>
      <w:r w:rsidR="009C33A6" w:rsidRPr="00B0687A">
        <w:rPr>
          <w:rFonts w:ascii="Times New Roman" w:hAnsi="Times New Roman"/>
          <w:color w:val="000000"/>
          <w:sz w:val="28"/>
          <w:szCs w:val="28"/>
        </w:rPr>
        <w:t>168.</w:t>
      </w:r>
    </w:p>
    <w:p w14:paraId="203CA529" w14:textId="468BB732"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ответственные исполнители в течение календарного года ведут непрерывный учет по всем</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заключенным договорам</w:t>
      </w:r>
    </w:p>
    <w:p w14:paraId="5198DC2D" w14:textId="0ACFCDB6"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перечень документов, подтверждающих, что товар относится к белорусским товарам,</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 xml:space="preserve">приведен в части третьей п. 19 Положения, утвержденного Постановлением </w:t>
      </w:r>
      <w:r w:rsidR="009C33A6">
        <w:rPr>
          <w:rFonts w:ascii="Times New Roman" w:hAnsi="Times New Roman"/>
          <w:color w:val="000000"/>
          <w:sz w:val="28"/>
          <w:szCs w:val="28"/>
        </w:rPr>
        <w:t>№</w:t>
      </w:r>
      <w:r w:rsidR="009C33A6" w:rsidRPr="00B0687A">
        <w:rPr>
          <w:rFonts w:ascii="Times New Roman" w:hAnsi="Times New Roman"/>
          <w:color w:val="000000"/>
          <w:sz w:val="28"/>
          <w:szCs w:val="28"/>
        </w:rPr>
        <w:t>168.</w:t>
      </w:r>
    </w:p>
    <w:p w14:paraId="704392B8" w14:textId="77777777" w:rsidR="009C33A6" w:rsidRPr="002F3158"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u w:val="single"/>
        </w:rPr>
      </w:pPr>
      <w:r w:rsidRPr="002F3158">
        <w:rPr>
          <w:rFonts w:ascii="Times New Roman" w:hAnsi="Times New Roman"/>
          <w:color w:val="000000"/>
          <w:sz w:val="28"/>
          <w:szCs w:val="28"/>
          <w:u w:val="single"/>
        </w:rPr>
        <w:t>60.2. Квартальный отчет:</w:t>
      </w:r>
    </w:p>
    <w:p w14:paraId="6B609E05" w14:textId="525C0E65"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размещается в ИС «Тендеры» не позднее 15</w:t>
      </w:r>
      <w:r>
        <w:rPr>
          <w:rFonts w:ascii="Times New Roman" w:hAnsi="Times New Roman"/>
          <w:color w:val="000000"/>
          <w:sz w:val="28"/>
          <w:szCs w:val="28"/>
        </w:rPr>
        <w:t>–</w:t>
      </w:r>
      <w:r w:rsidR="009C33A6" w:rsidRPr="00B0687A">
        <w:rPr>
          <w:rFonts w:ascii="Times New Roman" w:hAnsi="Times New Roman"/>
          <w:color w:val="000000"/>
          <w:sz w:val="28"/>
          <w:szCs w:val="28"/>
        </w:rPr>
        <w:t>го числа месяца, следующего за отчетным</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кварталом,</w:t>
      </w:r>
    </w:p>
    <w:p w14:paraId="749B0559" w14:textId="2CBE4F2F"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C33A6" w:rsidRPr="00B0687A">
        <w:rPr>
          <w:rFonts w:ascii="Times New Roman" w:hAnsi="Times New Roman"/>
          <w:color w:val="000000"/>
          <w:sz w:val="28"/>
          <w:szCs w:val="28"/>
        </w:rPr>
        <w:t xml:space="preserve"> содержит</w:t>
      </w:r>
      <w:r>
        <w:rPr>
          <w:rFonts w:ascii="Times New Roman" w:hAnsi="Times New Roman"/>
          <w:color w:val="000000"/>
          <w:sz w:val="28"/>
          <w:szCs w:val="28"/>
        </w:rPr>
        <w:t xml:space="preserve"> </w:t>
      </w:r>
      <w:r w:rsidR="009C33A6" w:rsidRPr="00B0687A">
        <w:rPr>
          <w:rFonts w:ascii="Times New Roman" w:hAnsi="Times New Roman"/>
          <w:color w:val="000000"/>
          <w:sz w:val="28"/>
          <w:szCs w:val="28"/>
        </w:rPr>
        <w:t>сведения:</w:t>
      </w:r>
    </w:p>
    <w:p w14:paraId="7A2917F2" w14:textId="7777777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 xml:space="preserve">об общей стоимости договоров на закупку (в том числе в разрезе товаров (работ, услуг), заключенных в отчетном квартале по результатам процедур </w:t>
      </w:r>
      <w:r w:rsidRPr="00B0687A">
        <w:rPr>
          <w:rFonts w:ascii="Times New Roman" w:hAnsi="Times New Roman"/>
          <w:color w:val="000000"/>
          <w:sz w:val="28"/>
          <w:szCs w:val="28"/>
        </w:rPr>
        <w:lastRenderedPageBreak/>
        <w:t>закупок, проведенных в соответствии с требованиями Положения, утвержденного Постановлением 168,</w:t>
      </w:r>
    </w:p>
    <w:p w14:paraId="15889F6B" w14:textId="607D23B7" w:rsidR="009C33A6" w:rsidRPr="00B0687A" w:rsidRDefault="009C33A6"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B0687A">
        <w:rPr>
          <w:rFonts w:ascii="Times New Roman" w:hAnsi="Times New Roman"/>
          <w:color w:val="000000"/>
          <w:sz w:val="28"/>
          <w:szCs w:val="28"/>
        </w:rPr>
        <w:t>а также стране происхождения</w:t>
      </w:r>
      <w:r w:rsidR="004174AE">
        <w:rPr>
          <w:rFonts w:ascii="Times New Roman" w:hAnsi="Times New Roman"/>
          <w:color w:val="000000"/>
          <w:sz w:val="28"/>
          <w:szCs w:val="28"/>
        </w:rPr>
        <w:t xml:space="preserve"> </w:t>
      </w:r>
      <w:r w:rsidRPr="00B0687A">
        <w:rPr>
          <w:rFonts w:ascii="Times New Roman" w:hAnsi="Times New Roman"/>
          <w:color w:val="000000"/>
          <w:sz w:val="28"/>
          <w:szCs w:val="28"/>
        </w:rPr>
        <w:t>приобретаемых в рамках таких договоров на закупку товаров</w:t>
      </w:r>
      <w:r>
        <w:rPr>
          <w:rFonts w:ascii="Times New Roman" w:hAnsi="Times New Roman"/>
          <w:color w:val="000000"/>
          <w:sz w:val="28"/>
          <w:szCs w:val="28"/>
        </w:rPr>
        <w:t xml:space="preserve"> </w:t>
      </w:r>
      <w:r w:rsidRPr="00B0687A">
        <w:rPr>
          <w:rFonts w:ascii="Times New Roman" w:hAnsi="Times New Roman"/>
          <w:color w:val="000000"/>
          <w:sz w:val="28"/>
          <w:szCs w:val="28"/>
        </w:rPr>
        <w:t>(работ, услуг).</w:t>
      </w:r>
    </w:p>
    <w:p w14:paraId="35589321" w14:textId="71A25EDF" w:rsidR="009C33A6" w:rsidRPr="00B0687A" w:rsidRDefault="004174AE" w:rsidP="00BE334B">
      <w:pPr>
        <w:widowControl w:val="0"/>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9C33A6" w:rsidRPr="00B0687A">
        <w:rPr>
          <w:rFonts w:ascii="Times New Roman" w:hAnsi="Times New Roman"/>
          <w:color w:val="000000"/>
          <w:sz w:val="28"/>
          <w:szCs w:val="28"/>
        </w:rPr>
        <w:t>формируется</w:t>
      </w:r>
      <w:r>
        <w:rPr>
          <w:rFonts w:ascii="Times New Roman" w:hAnsi="Times New Roman"/>
          <w:color w:val="000000"/>
          <w:sz w:val="28"/>
          <w:szCs w:val="28"/>
        </w:rPr>
        <w:t xml:space="preserve"> </w:t>
      </w:r>
      <w:r w:rsidR="009C33A6" w:rsidRPr="00B0687A">
        <w:rPr>
          <w:rFonts w:ascii="Times New Roman" w:hAnsi="Times New Roman"/>
          <w:color w:val="000000"/>
          <w:sz w:val="28"/>
          <w:szCs w:val="28"/>
        </w:rPr>
        <w:t>ответственным лицом управления закупок и таможенного оформления на</w:t>
      </w:r>
      <w:r w:rsidR="009C33A6">
        <w:rPr>
          <w:rFonts w:ascii="Times New Roman" w:hAnsi="Times New Roman"/>
          <w:color w:val="000000"/>
          <w:sz w:val="28"/>
          <w:szCs w:val="28"/>
        </w:rPr>
        <w:t xml:space="preserve"> </w:t>
      </w:r>
      <w:r w:rsidR="009C33A6" w:rsidRPr="00B0687A">
        <w:rPr>
          <w:rFonts w:ascii="Times New Roman" w:hAnsi="Times New Roman"/>
          <w:color w:val="000000"/>
          <w:sz w:val="28"/>
          <w:szCs w:val="28"/>
        </w:rPr>
        <w:t>основании данных ответственных исполнителей.</w:t>
      </w:r>
    </w:p>
    <w:p w14:paraId="74609337" w14:textId="77777777" w:rsidR="00F52C07" w:rsidRDefault="00F52C07" w:rsidP="00BE334B">
      <w:pPr>
        <w:pStyle w:val="a4"/>
        <w:widowControl w:val="0"/>
        <w:ind w:firstLine="709"/>
        <w:jc w:val="both"/>
        <w:rPr>
          <w:rStyle w:val="HTML"/>
          <w:rFonts w:ascii="Times New Roman" w:hAnsi="Times New Roman" w:cs="Times New Roman"/>
          <w:color w:val="auto"/>
          <w:sz w:val="28"/>
          <w:szCs w:val="28"/>
          <w:shd w:val="clear" w:color="auto" w:fill="FFFFFF"/>
        </w:rPr>
      </w:pPr>
    </w:p>
    <w:p w14:paraId="52E3EE06" w14:textId="77777777" w:rsidR="009C33A6" w:rsidRPr="00A57587" w:rsidRDefault="009C33A6" w:rsidP="00081BC8">
      <w:pPr>
        <w:pStyle w:val="a4"/>
        <w:widowControl w:val="0"/>
        <w:ind w:firstLine="567"/>
        <w:jc w:val="both"/>
        <w:rPr>
          <w:rStyle w:val="HTML"/>
          <w:rFonts w:ascii="Times New Roman" w:hAnsi="Times New Roman" w:cs="Times New Roman"/>
          <w:color w:val="auto"/>
          <w:sz w:val="28"/>
          <w:szCs w:val="28"/>
          <w:shd w:val="clear" w:color="auto" w:fill="FFFFFF"/>
        </w:rPr>
      </w:pPr>
    </w:p>
    <w:tbl>
      <w:tblPr>
        <w:tblStyle w:val="a3"/>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190"/>
        <w:gridCol w:w="1913"/>
      </w:tblGrid>
      <w:tr w:rsidR="00633BF6" w:rsidRPr="00633BF6" w14:paraId="2845F5C3" w14:textId="77777777" w:rsidTr="00B86793">
        <w:tc>
          <w:tcPr>
            <w:tcW w:w="3936" w:type="dxa"/>
          </w:tcPr>
          <w:p w14:paraId="37FCA243" w14:textId="77777777" w:rsidR="00633BF6" w:rsidRPr="00633BF6" w:rsidRDefault="00633BF6" w:rsidP="00081BC8">
            <w:pPr>
              <w:widowControl w:val="0"/>
              <w:tabs>
                <w:tab w:val="left" w:pos="5103"/>
              </w:tabs>
              <w:rPr>
                <w:rFonts w:ascii="Times New Roman" w:hAnsi="Times New Roman" w:cs="Times New Roman"/>
                <w:sz w:val="28"/>
                <w:szCs w:val="28"/>
              </w:rPr>
            </w:pPr>
            <w:r w:rsidRPr="00633BF6">
              <w:rPr>
                <w:rFonts w:ascii="Times New Roman" w:hAnsi="Times New Roman" w:cs="Times New Roman"/>
                <w:sz w:val="28"/>
                <w:szCs w:val="28"/>
              </w:rPr>
              <w:t>Директор</w:t>
            </w:r>
          </w:p>
        </w:tc>
        <w:tc>
          <w:tcPr>
            <w:tcW w:w="3190" w:type="dxa"/>
          </w:tcPr>
          <w:p w14:paraId="71E9B2C9" w14:textId="77777777" w:rsidR="00633BF6" w:rsidRPr="00633BF6" w:rsidRDefault="00633BF6" w:rsidP="00081BC8">
            <w:pPr>
              <w:widowControl w:val="0"/>
              <w:tabs>
                <w:tab w:val="left" w:pos="5103"/>
              </w:tabs>
              <w:rPr>
                <w:rFonts w:ascii="Times New Roman" w:hAnsi="Times New Roman" w:cs="Times New Roman"/>
                <w:sz w:val="28"/>
                <w:szCs w:val="28"/>
              </w:rPr>
            </w:pPr>
          </w:p>
        </w:tc>
        <w:tc>
          <w:tcPr>
            <w:tcW w:w="1913" w:type="dxa"/>
          </w:tcPr>
          <w:p w14:paraId="2D7CD00B" w14:textId="77777777" w:rsidR="00633BF6" w:rsidRPr="00633BF6" w:rsidRDefault="00633BF6" w:rsidP="00081BC8">
            <w:pPr>
              <w:widowControl w:val="0"/>
              <w:tabs>
                <w:tab w:val="left" w:pos="5103"/>
              </w:tabs>
              <w:rPr>
                <w:rFonts w:ascii="Times New Roman" w:hAnsi="Times New Roman" w:cs="Times New Roman"/>
                <w:sz w:val="28"/>
                <w:szCs w:val="28"/>
              </w:rPr>
            </w:pPr>
          </w:p>
        </w:tc>
      </w:tr>
      <w:tr w:rsidR="00633BF6" w:rsidRPr="00633BF6" w14:paraId="25019200" w14:textId="77777777" w:rsidTr="009C33A6">
        <w:trPr>
          <w:trHeight w:val="463"/>
        </w:trPr>
        <w:tc>
          <w:tcPr>
            <w:tcW w:w="3936" w:type="dxa"/>
          </w:tcPr>
          <w:p w14:paraId="1EF2036C" w14:textId="77777777" w:rsidR="00633BF6" w:rsidRPr="00633BF6" w:rsidRDefault="00633BF6" w:rsidP="00081BC8">
            <w:pPr>
              <w:widowControl w:val="0"/>
              <w:tabs>
                <w:tab w:val="left" w:pos="5103"/>
              </w:tabs>
              <w:rPr>
                <w:rFonts w:ascii="Times New Roman" w:hAnsi="Times New Roman" w:cs="Times New Roman"/>
                <w:sz w:val="28"/>
                <w:szCs w:val="28"/>
              </w:rPr>
            </w:pPr>
            <w:r w:rsidRPr="00633BF6">
              <w:rPr>
                <w:rFonts w:ascii="Times New Roman" w:hAnsi="Times New Roman" w:cs="Times New Roman"/>
                <w:sz w:val="28"/>
                <w:szCs w:val="28"/>
              </w:rPr>
              <w:t>ОАО «Пружанский РКБО»</w:t>
            </w:r>
          </w:p>
        </w:tc>
        <w:tc>
          <w:tcPr>
            <w:tcW w:w="3190" w:type="dxa"/>
          </w:tcPr>
          <w:p w14:paraId="457A07F2" w14:textId="77777777" w:rsidR="00633BF6" w:rsidRPr="00633BF6" w:rsidRDefault="00633BF6" w:rsidP="00081BC8">
            <w:pPr>
              <w:widowControl w:val="0"/>
              <w:tabs>
                <w:tab w:val="left" w:pos="5103"/>
              </w:tabs>
              <w:rPr>
                <w:rFonts w:ascii="Times New Roman" w:hAnsi="Times New Roman" w:cs="Times New Roman"/>
                <w:sz w:val="28"/>
                <w:szCs w:val="28"/>
              </w:rPr>
            </w:pPr>
          </w:p>
        </w:tc>
        <w:tc>
          <w:tcPr>
            <w:tcW w:w="1913" w:type="dxa"/>
          </w:tcPr>
          <w:p w14:paraId="758FB437" w14:textId="77777777" w:rsidR="00633BF6" w:rsidRPr="00633BF6" w:rsidRDefault="00633BF6" w:rsidP="00081BC8">
            <w:pPr>
              <w:widowControl w:val="0"/>
              <w:tabs>
                <w:tab w:val="left" w:pos="5103"/>
              </w:tabs>
              <w:rPr>
                <w:rFonts w:ascii="Times New Roman" w:hAnsi="Times New Roman" w:cs="Times New Roman"/>
                <w:sz w:val="28"/>
                <w:szCs w:val="28"/>
              </w:rPr>
            </w:pPr>
            <w:proofErr w:type="spellStart"/>
            <w:r w:rsidRPr="00633BF6">
              <w:rPr>
                <w:rFonts w:ascii="Times New Roman" w:hAnsi="Times New Roman" w:cs="Times New Roman"/>
                <w:sz w:val="28"/>
                <w:szCs w:val="28"/>
              </w:rPr>
              <w:t>А.Ф.Гвоздик</w:t>
            </w:r>
            <w:proofErr w:type="spellEnd"/>
          </w:p>
        </w:tc>
      </w:tr>
    </w:tbl>
    <w:p w14:paraId="484AD2C1" w14:textId="77777777" w:rsidR="00F52C07" w:rsidRPr="00633BF6" w:rsidRDefault="00F52C07" w:rsidP="00081BC8">
      <w:pPr>
        <w:pStyle w:val="a4"/>
        <w:widowControl w:val="0"/>
        <w:ind w:firstLine="567"/>
        <w:jc w:val="both"/>
        <w:rPr>
          <w:rFonts w:ascii="Times New Roman" w:hAnsi="Times New Roman" w:cs="Times New Roman"/>
          <w:sz w:val="28"/>
          <w:szCs w:val="28"/>
        </w:rPr>
      </w:pPr>
    </w:p>
    <w:p w14:paraId="79841E43" w14:textId="77777777" w:rsidR="00EE535B" w:rsidRDefault="00EE535B" w:rsidP="00081BC8">
      <w:pPr>
        <w:pStyle w:val="a4"/>
        <w:widowControl w:val="0"/>
        <w:ind w:firstLine="567"/>
        <w:jc w:val="both"/>
        <w:rPr>
          <w:rFonts w:ascii="Times New Roman" w:hAnsi="Times New Roman" w:cs="Times New Roman"/>
          <w:sz w:val="28"/>
          <w:szCs w:val="28"/>
        </w:rPr>
      </w:pPr>
    </w:p>
    <w:p w14:paraId="0042A1C3" w14:textId="77777777" w:rsidR="009C33A6" w:rsidRDefault="009C33A6" w:rsidP="00081BC8">
      <w:pPr>
        <w:pStyle w:val="a4"/>
        <w:widowControl w:val="0"/>
        <w:ind w:firstLine="567"/>
        <w:jc w:val="both"/>
        <w:rPr>
          <w:rFonts w:ascii="Times New Roman" w:hAnsi="Times New Roman" w:cs="Times New Roman"/>
          <w:sz w:val="28"/>
          <w:szCs w:val="28"/>
        </w:rPr>
      </w:pPr>
    </w:p>
    <w:p w14:paraId="34B48F2E" w14:textId="77777777" w:rsidR="009C33A6" w:rsidRDefault="009C33A6" w:rsidP="00081BC8">
      <w:pPr>
        <w:pStyle w:val="a4"/>
        <w:widowControl w:val="0"/>
        <w:ind w:firstLine="567"/>
        <w:jc w:val="both"/>
        <w:rPr>
          <w:rFonts w:ascii="Times New Roman" w:hAnsi="Times New Roman" w:cs="Times New Roman"/>
          <w:sz w:val="28"/>
          <w:szCs w:val="28"/>
        </w:rPr>
      </w:pPr>
    </w:p>
    <w:p w14:paraId="3F1DB05A" w14:textId="77777777" w:rsidR="009C33A6" w:rsidRDefault="009C33A6" w:rsidP="00081BC8">
      <w:pPr>
        <w:pStyle w:val="a4"/>
        <w:widowControl w:val="0"/>
        <w:ind w:firstLine="567"/>
        <w:jc w:val="both"/>
        <w:rPr>
          <w:rFonts w:ascii="Times New Roman" w:hAnsi="Times New Roman" w:cs="Times New Roman"/>
          <w:sz w:val="28"/>
          <w:szCs w:val="28"/>
        </w:rPr>
      </w:pPr>
    </w:p>
    <w:p w14:paraId="47F8748C" w14:textId="77777777" w:rsidR="009C33A6" w:rsidRDefault="009C33A6" w:rsidP="00081BC8">
      <w:pPr>
        <w:pStyle w:val="a4"/>
        <w:widowControl w:val="0"/>
        <w:ind w:firstLine="567"/>
        <w:jc w:val="both"/>
        <w:rPr>
          <w:rFonts w:ascii="Times New Roman" w:hAnsi="Times New Roman" w:cs="Times New Roman"/>
          <w:sz w:val="28"/>
          <w:szCs w:val="28"/>
        </w:rPr>
      </w:pPr>
    </w:p>
    <w:p w14:paraId="79A3458C" w14:textId="77777777" w:rsidR="009C33A6" w:rsidRPr="00633BF6" w:rsidRDefault="009C33A6" w:rsidP="00081BC8">
      <w:pPr>
        <w:pStyle w:val="a4"/>
        <w:widowControl w:val="0"/>
        <w:ind w:firstLine="567"/>
        <w:jc w:val="both"/>
        <w:rPr>
          <w:rFonts w:ascii="Times New Roman" w:hAnsi="Times New Roman" w:cs="Times New Roman"/>
          <w:sz w:val="28"/>
          <w:szCs w:val="28"/>
        </w:rPr>
      </w:pPr>
    </w:p>
    <w:p w14:paraId="5C89DC9C" w14:textId="77777777" w:rsidR="00EE535B" w:rsidRDefault="00EE535B" w:rsidP="00081BC8">
      <w:pPr>
        <w:pStyle w:val="a4"/>
        <w:widowControl w:val="0"/>
        <w:ind w:firstLine="567"/>
        <w:jc w:val="both"/>
        <w:rPr>
          <w:rFonts w:ascii="Times New Roman" w:hAnsi="Times New Roman" w:cs="Times New Roman"/>
          <w:sz w:val="28"/>
          <w:szCs w:val="28"/>
        </w:rPr>
      </w:pPr>
    </w:p>
    <w:sectPr w:rsidR="00EE535B" w:rsidSect="00081BC8">
      <w:headerReference w:type="default" r:id="rId6"/>
      <w:pgSz w:w="11906" w:h="16838" w:code="9"/>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BB43D" w14:textId="77777777" w:rsidR="00DC7E59" w:rsidRDefault="00DC7E59" w:rsidP="00A41467">
      <w:pPr>
        <w:spacing w:after="0" w:line="240" w:lineRule="auto"/>
      </w:pPr>
      <w:r>
        <w:separator/>
      </w:r>
    </w:p>
  </w:endnote>
  <w:endnote w:type="continuationSeparator" w:id="0">
    <w:p w14:paraId="239AB444" w14:textId="77777777" w:rsidR="00DC7E59" w:rsidRDefault="00DC7E59" w:rsidP="00A4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2ECCB" w14:textId="77777777" w:rsidR="00DC7E59" w:rsidRDefault="00DC7E59" w:rsidP="00A41467">
      <w:pPr>
        <w:spacing w:after="0" w:line="240" w:lineRule="auto"/>
      </w:pPr>
      <w:r>
        <w:separator/>
      </w:r>
    </w:p>
  </w:footnote>
  <w:footnote w:type="continuationSeparator" w:id="0">
    <w:p w14:paraId="50370224" w14:textId="77777777" w:rsidR="00DC7E59" w:rsidRDefault="00DC7E59" w:rsidP="00A41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114970"/>
      <w:docPartObj>
        <w:docPartGallery w:val="Page Numbers (Top of Page)"/>
        <w:docPartUnique/>
      </w:docPartObj>
    </w:sdtPr>
    <w:sdtEndPr>
      <w:rPr>
        <w:rFonts w:ascii="Times New Roman" w:hAnsi="Times New Roman" w:cs="Times New Roman"/>
        <w:sz w:val="24"/>
        <w:szCs w:val="24"/>
      </w:rPr>
    </w:sdtEndPr>
    <w:sdtContent>
      <w:p w14:paraId="7DCE74FE" w14:textId="77777777" w:rsidR="005A179F" w:rsidRPr="00A41467" w:rsidRDefault="005A179F">
        <w:pPr>
          <w:pStyle w:val="a8"/>
          <w:jc w:val="center"/>
          <w:rPr>
            <w:rFonts w:ascii="Times New Roman" w:hAnsi="Times New Roman" w:cs="Times New Roman"/>
            <w:sz w:val="24"/>
            <w:szCs w:val="24"/>
          </w:rPr>
        </w:pPr>
        <w:r w:rsidRPr="00A41467">
          <w:rPr>
            <w:rFonts w:ascii="Times New Roman" w:hAnsi="Times New Roman" w:cs="Times New Roman"/>
            <w:sz w:val="24"/>
            <w:szCs w:val="24"/>
          </w:rPr>
          <w:fldChar w:fldCharType="begin"/>
        </w:r>
        <w:r w:rsidRPr="00A41467">
          <w:rPr>
            <w:rFonts w:ascii="Times New Roman" w:hAnsi="Times New Roman" w:cs="Times New Roman"/>
            <w:sz w:val="24"/>
            <w:szCs w:val="24"/>
          </w:rPr>
          <w:instrText>PAGE   \* MERGEFORMAT</w:instrText>
        </w:r>
        <w:r w:rsidRPr="00A41467">
          <w:rPr>
            <w:rFonts w:ascii="Times New Roman" w:hAnsi="Times New Roman" w:cs="Times New Roman"/>
            <w:sz w:val="24"/>
            <w:szCs w:val="24"/>
          </w:rPr>
          <w:fldChar w:fldCharType="separate"/>
        </w:r>
        <w:r w:rsidR="00081BC8">
          <w:rPr>
            <w:rFonts w:ascii="Times New Roman" w:hAnsi="Times New Roman" w:cs="Times New Roman"/>
            <w:noProof/>
            <w:sz w:val="24"/>
            <w:szCs w:val="24"/>
          </w:rPr>
          <w:t>21</w:t>
        </w:r>
        <w:r w:rsidRPr="00A41467">
          <w:rPr>
            <w:rFonts w:ascii="Times New Roman" w:hAnsi="Times New Roman" w:cs="Times New Roman"/>
            <w:sz w:val="24"/>
            <w:szCs w:val="24"/>
          </w:rPr>
          <w:fldChar w:fldCharType="end"/>
        </w:r>
      </w:p>
    </w:sdtContent>
  </w:sdt>
  <w:p w14:paraId="746B2317" w14:textId="77777777" w:rsidR="005A179F" w:rsidRDefault="005A179F">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2A"/>
    <w:rsid w:val="00026C2A"/>
    <w:rsid w:val="0003027D"/>
    <w:rsid w:val="00045937"/>
    <w:rsid w:val="00066BA2"/>
    <w:rsid w:val="00081BC8"/>
    <w:rsid w:val="000E05B9"/>
    <w:rsid w:val="0011578B"/>
    <w:rsid w:val="00124395"/>
    <w:rsid w:val="001408CE"/>
    <w:rsid w:val="00146404"/>
    <w:rsid w:val="00171E40"/>
    <w:rsid w:val="00177DEA"/>
    <w:rsid w:val="0018335C"/>
    <w:rsid w:val="0018497C"/>
    <w:rsid w:val="001A454B"/>
    <w:rsid w:val="001C3054"/>
    <w:rsid w:val="001D10EB"/>
    <w:rsid w:val="001D51BE"/>
    <w:rsid w:val="001F07D5"/>
    <w:rsid w:val="00224DBA"/>
    <w:rsid w:val="00240671"/>
    <w:rsid w:val="00270956"/>
    <w:rsid w:val="002723EB"/>
    <w:rsid w:val="00273A64"/>
    <w:rsid w:val="002E0D9D"/>
    <w:rsid w:val="002F0809"/>
    <w:rsid w:val="002F3158"/>
    <w:rsid w:val="00305506"/>
    <w:rsid w:val="0030593B"/>
    <w:rsid w:val="003130E1"/>
    <w:rsid w:val="00321FDD"/>
    <w:rsid w:val="003B363F"/>
    <w:rsid w:val="003E5678"/>
    <w:rsid w:val="003F0884"/>
    <w:rsid w:val="003F29AA"/>
    <w:rsid w:val="004174AE"/>
    <w:rsid w:val="00420B4E"/>
    <w:rsid w:val="004309AB"/>
    <w:rsid w:val="00432A6A"/>
    <w:rsid w:val="00442300"/>
    <w:rsid w:val="00443D0C"/>
    <w:rsid w:val="00470ED0"/>
    <w:rsid w:val="00497BF8"/>
    <w:rsid w:val="004A5F75"/>
    <w:rsid w:val="004B001F"/>
    <w:rsid w:val="004B397F"/>
    <w:rsid w:val="004C572A"/>
    <w:rsid w:val="004E3CEE"/>
    <w:rsid w:val="005049F3"/>
    <w:rsid w:val="005234FA"/>
    <w:rsid w:val="00550046"/>
    <w:rsid w:val="00553121"/>
    <w:rsid w:val="00576785"/>
    <w:rsid w:val="005A179F"/>
    <w:rsid w:val="005A5BA6"/>
    <w:rsid w:val="005A60C6"/>
    <w:rsid w:val="005D53AD"/>
    <w:rsid w:val="005D6B66"/>
    <w:rsid w:val="005E52CE"/>
    <w:rsid w:val="005F2069"/>
    <w:rsid w:val="00605A67"/>
    <w:rsid w:val="00606216"/>
    <w:rsid w:val="00621519"/>
    <w:rsid w:val="00633BF6"/>
    <w:rsid w:val="00651A10"/>
    <w:rsid w:val="006C4779"/>
    <w:rsid w:val="006C53A8"/>
    <w:rsid w:val="006D7E53"/>
    <w:rsid w:val="006F273B"/>
    <w:rsid w:val="00762213"/>
    <w:rsid w:val="00764EA7"/>
    <w:rsid w:val="007A74AF"/>
    <w:rsid w:val="00825DEF"/>
    <w:rsid w:val="00831F41"/>
    <w:rsid w:val="00842DD4"/>
    <w:rsid w:val="00851DF5"/>
    <w:rsid w:val="0088155D"/>
    <w:rsid w:val="00882C47"/>
    <w:rsid w:val="00884A8B"/>
    <w:rsid w:val="00895DD8"/>
    <w:rsid w:val="008A7F81"/>
    <w:rsid w:val="008B4D2A"/>
    <w:rsid w:val="008B71FA"/>
    <w:rsid w:val="008F7EE8"/>
    <w:rsid w:val="0091572A"/>
    <w:rsid w:val="009168F2"/>
    <w:rsid w:val="00917FB5"/>
    <w:rsid w:val="009219E7"/>
    <w:rsid w:val="009305EA"/>
    <w:rsid w:val="00933AFD"/>
    <w:rsid w:val="009343C0"/>
    <w:rsid w:val="00937ACC"/>
    <w:rsid w:val="00973193"/>
    <w:rsid w:val="009762B0"/>
    <w:rsid w:val="009A4D73"/>
    <w:rsid w:val="009B720D"/>
    <w:rsid w:val="009C33A6"/>
    <w:rsid w:val="009C5BAF"/>
    <w:rsid w:val="009C6541"/>
    <w:rsid w:val="009E679A"/>
    <w:rsid w:val="00A02362"/>
    <w:rsid w:val="00A2079F"/>
    <w:rsid w:val="00A406C9"/>
    <w:rsid w:val="00A41467"/>
    <w:rsid w:val="00A57587"/>
    <w:rsid w:val="00A7614A"/>
    <w:rsid w:val="00A82062"/>
    <w:rsid w:val="00AB2323"/>
    <w:rsid w:val="00B0155E"/>
    <w:rsid w:val="00B10597"/>
    <w:rsid w:val="00B1393F"/>
    <w:rsid w:val="00B41908"/>
    <w:rsid w:val="00B45C70"/>
    <w:rsid w:val="00B55DD1"/>
    <w:rsid w:val="00B82E3F"/>
    <w:rsid w:val="00B96715"/>
    <w:rsid w:val="00BE334B"/>
    <w:rsid w:val="00BF7E4C"/>
    <w:rsid w:val="00C03FF3"/>
    <w:rsid w:val="00C53B63"/>
    <w:rsid w:val="00C56A08"/>
    <w:rsid w:val="00C93FEA"/>
    <w:rsid w:val="00D4557B"/>
    <w:rsid w:val="00D52B8D"/>
    <w:rsid w:val="00D83869"/>
    <w:rsid w:val="00D92A36"/>
    <w:rsid w:val="00D96ECC"/>
    <w:rsid w:val="00DA3CF6"/>
    <w:rsid w:val="00DB0FC3"/>
    <w:rsid w:val="00DC7E59"/>
    <w:rsid w:val="00DD05DA"/>
    <w:rsid w:val="00DF4CE7"/>
    <w:rsid w:val="00E11E0F"/>
    <w:rsid w:val="00E24201"/>
    <w:rsid w:val="00E534A8"/>
    <w:rsid w:val="00E61297"/>
    <w:rsid w:val="00EB2178"/>
    <w:rsid w:val="00ED526C"/>
    <w:rsid w:val="00EE535B"/>
    <w:rsid w:val="00EE60D3"/>
    <w:rsid w:val="00EF2903"/>
    <w:rsid w:val="00F44D73"/>
    <w:rsid w:val="00F52C07"/>
    <w:rsid w:val="00F922C1"/>
    <w:rsid w:val="00F95684"/>
    <w:rsid w:val="00FB21EB"/>
    <w:rsid w:val="00FB4053"/>
    <w:rsid w:val="00FC5DDE"/>
    <w:rsid w:val="00FE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C8EF"/>
  <w15:docId w15:val="{605A60F5-CDB1-410E-BE5A-84C39FE8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1">
    <w:name w:val="Заголовок1"/>
    <w:basedOn w:val="a"/>
    <w:pPr>
      <w:spacing w:before="360" w:after="360" w:line="240" w:lineRule="auto"/>
      <w:ind w:right="2268"/>
    </w:pPr>
    <w:rPr>
      <w:rFonts w:ascii="Times New Roman" w:hAnsi="Times New Roman" w:cs="Times New Roman"/>
      <w:b/>
      <w:bC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before="160" w:line="240" w:lineRule="auto"/>
      <w:ind w:firstLine="567"/>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table" w:styleId="a3">
    <w:name w:val="Table Grid"/>
    <w:basedOn w:val="a1"/>
    <w:uiPriority w:val="59"/>
    <w:rsid w:val="004E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E3CEE"/>
    <w:pPr>
      <w:spacing w:after="0" w:line="240" w:lineRule="auto"/>
    </w:pPr>
  </w:style>
  <w:style w:type="character" w:styleId="a5">
    <w:name w:val="Hyperlink"/>
    <w:basedOn w:val="a0"/>
    <w:uiPriority w:val="99"/>
    <w:unhideWhenUsed/>
    <w:rsid w:val="00E24201"/>
    <w:rPr>
      <w:color w:val="0000FF"/>
      <w:u w:val="single"/>
    </w:rPr>
  </w:style>
  <w:style w:type="paragraph" w:customStyle="1" w:styleId="article">
    <w:name w:val="article"/>
    <w:basedOn w:val="a"/>
    <w:rsid w:val="00E24201"/>
    <w:pPr>
      <w:spacing w:before="360" w:after="360" w:line="240" w:lineRule="auto"/>
      <w:ind w:left="1922" w:hanging="1355"/>
    </w:pPr>
    <w:rPr>
      <w:rFonts w:ascii="Times New Roman" w:eastAsia="Times New Roman" w:hAnsi="Times New Roman" w:cs="Times New Roman"/>
      <w:b/>
      <w:bCs/>
      <w:sz w:val="24"/>
      <w:szCs w:val="24"/>
    </w:rPr>
  </w:style>
  <w:style w:type="paragraph" w:styleId="a6">
    <w:name w:val="Balloon Text"/>
    <w:basedOn w:val="a"/>
    <w:link w:val="a7"/>
    <w:uiPriority w:val="99"/>
    <w:semiHidden/>
    <w:unhideWhenUsed/>
    <w:rsid w:val="00882C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82C47"/>
    <w:rPr>
      <w:rFonts w:ascii="Segoe UI" w:hAnsi="Segoe UI" w:cs="Segoe UI"/>
      <w:sz w:val="18"/>
      <w:szCs w:val="18"/>
    </w:rPr>
  </w:style>
  <w:style w:type="paragraph" w:styleId="a8">
    <w:name w:val="header"/>
    <w:basedOn w:val="a"/>
    <w:link w:val="a9"/>
    <w:uiPriority w:val="99"/>
    <w:unhideWhenUsed/>
    <w:rsid w:val="00A4146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1467"/>
  </w:style>
  <w:style w:type="paragraph" w:styleId="aa">
    <w:name w:val="footer"/>
    <w:basedOn w:val="a"/>
    <w:link w:val="ab"/>
    <w:uiPriority w:val="99"/>
    <w:unhideWhenUsed/>
    <w:rsid w:val="00A4146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1467"/>
  </w:style>
  <w:style w:type="paragraph" w:customStyle="1" w:styleId="ConsPlusTitle">
    <w:name w:val="ConsPlusTitle"/>
    <w:uiPriority w:val="99"/>
    <w:rsid w:val="00A41467"/>
    <w:pPr>
      <w:widowControl w:val="0"/>
      <w:autoSpaceDE w:val="0"/>
      <w:autoSpaceDN w:val="0"/>
      <w:adjustRightInd w:val="0"/>
      <w:spacing w:after="0" w:line="240" w:lineRule="auto"/>
    </w:pPr>
    <w:rPr>
      <w:rFonts w:ascii="Arial" w:eastAsia="Times New Roman" w:hAnsi="Arial" w:cs="Arial"/>
      <w:b/>
      <w:bCs/>
      <w:sz w:val="20"/>
      <w:szCs w:val="20"/>
    </w:rPr>
  </w:style>
  <w:style w:type="paragraph" w:styleId="2">
    <w:name w:val="Body Text Indent 2"/>
    <w:basedOn w:val="a"/>
    <w:link w:val="20"/>
    <w:uiPriority w:val="99"/>
    <w:rsid w:val="00A41467"/>
    <w:pPr>
      <w:suppressAutoHyphens/>
      <w:spacing w:before="120" w:after="120" w:line="240" w:lineRule="auto"/>
      <w:ind w:right="85" w:firstLine="720"/>
      <w:jc w:val="both"/>
    </w:pPr>
    <w:rPr>
      <w:rFonts w:ascii="Times New Roman" w:eastAsia="Calibri" w:hAnsi="Times New Roman" w:cs="Times New Roman"/>
      <w:sz w:val="24"/>
      <w:szCs w:val="24"/>
      <w:lang w:val="x-none"/>
    </w:rPr>
  </w:style>
  <w:style w:type="character" w:customStyle="1" w:styleId="20">
    <w:name w:val="Основной текст с отступом 2 Знак"/>
    <w:basedOn w:val="a0"/>
    <w:link w:val="2"/>
    <w:uiPriority w:val="99"/>
    <w:rsid w:val="00A41467"/>
    <w:rPr>
      <w:rFonts w:ascii="Times New Roman" w:eastAsia="Calibri" w:hAnsi="Times New Roman" w:cs="Times New Roman"/>
      <w:sz w:val="24"/>
      <w:szCs w:val="24"/>
      <w:lang w:val="x-none"/>
    </w:rPr>
  </w:style>
  <w:style w:type="paragraph" w:styleId="HTML0">
    <w:name w:val="HTML Preformatted"/>
    <w:basedOn w:val="a"/>
    <w:link w:val="HTML1"/>
    <w:rsid w:val="00A41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1">
    <w:name w:val="Стандартный HTML Знак"/>
    <w:basedOn w:val="a0"/>
    <w:link w:val="HTML0"/>
    <w:rsid w:val="00A41467"/>
    <w:rPr>
      <w:rFonts w:ascii="Courier New" w:eastAsia="Times New Roman" w:hAnsi="Courier New" w:cs="Times New Roman"/>
      <w:sz w:val="20"/>
      <w:szCs w:val="20"/>
      <w:lang w:val="x-none" w:eastAsia="x-none"/>
    </w:rPr>
  </w:style>
  <w:style w:type="paragraph" w:customStyle="1" w:styleId="ConsPlusNormal">
    <w:name w:val="ConsPlusNormal"/>
    <w:rsid w:val="00A41467"/>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24</Pages>
  <Words>7922</Words>
  <Characters>45162</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2025-02-14T05:25:00Z</cp:lastPrinted>
  <dcterms:created xsi:type="dcterms:W3CDTF">2026-07-21T05:23:00Z</dcterms:created>
  <dcterms:modified xsi:type="dcterms:W3CDTF">2026-07-22T11:35:00Z</dcterms:modified>
</cp:coreProperties>
</file>